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Erval Velho, 22 de Julho de 2020     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>Creche Municipal Tia Mercedes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Diretora: Rejane </w:t>
      </w:r>
      <w:proofErr w:type="spellStart"/>
      <w:r w:rsidRPr="002650F1">
        <w:rPr>
          <w:rFonts w:eastAsia="Times New Roman" w:cs="Times New Roman"/>
          <w:color w:val="000000" w:themeColor="text1"/>
          <w:sz w:val="28"/>
          <w:szCs w:val="28"/>
        </w:rPr>
        <w:t>Provensi</w:t>
      </w:r>
      <w:proofErr w:type="spellEnd"/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Professora: 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Flávia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Mocelin</w:t>
      </w:r>
      <w:proofErr w:type="spellEnd"/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EXPERIÊNCIAS DE ATIVIDADES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BRINCADEIRAS ANTIGAS SEGUNDA PARTE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MATERNAL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Tempo para desenvolvimento deste projeto: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23/07/20 – 06/08/20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center"/>
        <w:rPr>
          <w:rFonts w:eastAsia="Calibri" w:cs="Times New Roman"/>
          <w:color w:val="000000" w:themeColor="text1"/>
          <w:sz w:val="22"/>
          <w:szCs w:val="22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Objetivo: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educativas, destacar brincadeiras antigas; Linguagem oral; Linguagem corporal; Trabalhar musicalidade e a Concentração.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Em diversos estudos pedagógicos, </w:t>
      </w:r>
      <w:r w:rsidRPr="002650F1">
        <w:rPr>
          <w:rStyle w:val="StrongEmphasis"/>
          <w:rFonts w:cs="Times New Roman"/>
          <w:color w:val="000000" w:themeColor="text1"/>
          <w:sz w:val="26"/>
          <w:szCs w:val="26"/>
        </w:rPr>
        <w:t xml:space="preserve">o ato de brincar </w:t>
      </w:r>
      <w:r w:rsidRPr="002650F1">
        <w:rPr>
          <w:rFonts w:cs="Times New Roman"/>
          <w:color w:val="000000" w:themeColor="text1"/>
          <w:sz w:val="26"/>
          <w:szCs w:val="26"/>
        </w:rPr>
        <w:t>é definido como uma ação espontânea e natural, constituída por um sistema que integra a vida social das crianças e que passa de geração a geração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Atividades: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Vamos iniciar nossas atividades brincando em família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Amarelinha</w:t>
      </w:r>
    </w:p>
    <w:p w:rsidR="00E83D76" w:rsidRPr="002650F1" w:rsidRDefault="00E83D76" w:rsidP="00E83D76">
      <w:pPr>
        <w:pStyle w:val="Textbody"/>
        <w:widowControl/>
        <w:autoSpaceDE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e estagiárias fizeram um vídeo ensinando como brincar de amarelinha. O vídeo encontra-se na plataforma. (Apresentar o vídeo para as crianças antes de iniciar).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</w:p>
    <w:p w:rsidR="00E83D76" w:rsidRPr="002650F1" w:rsidRDefault="00E83D76" w:rsidP="00E83D76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(A brincadeira da Amarelinha é uma brincadeira muito antiga que é ótima para desenvolver a noção de respeito às regras e a esperar pela vez.)</w:t>
      </w:r>
    </w:p>
    <w:p w:rsidR="00E83D76" w:rsidRPr="002650F1" w:rsidRDefault="00E83D76" w:rsidP="00E83D76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Pr="002650F1">
        <w:rPr>
          <w:rFonts w:eastAsia="Times New Roman" w:cs="Times New Roman"/>
          <w:color w:val="000000" w:themeColor="text1"/>
          <w:sz w:val="26"/>
          <w:szCs w:val="26"/>
        </w:rPr>
        <w:t>A  Amarelinha</w:t>
      </w:r>
      <w:proofErr w:type="gramEnd"/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mais tradicional é aquela feita no chão com giz. Segue as regras da brincadeira: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Cada jogador precisa de uma pedrinha ou tampinha.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2. Quem começar joga a pedrinha na casa marcada com o número 1 e vai pulando de casa em casa, partindo da casa 2 até o céu.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3. Só é permitido pôr um pé em cada casa. Quando há uma casa do lado da outra, pode pôr os dois pés no chão.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chegar no céu, o jogador vira e volta pulando na mesma maneira, pegando a pedrinha quando estiver na casa 2.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5. A mesma pessoa começa de novo, jogando a pedrinha na casa 2.</w:t>
      </w:r>
    </w:p>
    <w:p w:rsidR="00E83D76" w:rsidRPr="002650F1" w:rsidRDefault="00E83D76" w:rsidP="00E83D76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6.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Perde a vez quem:</w:t>
      </w:r>
      <w:r w:rsidRPr="002650F1">
        <w:rPr>
          <w:rFonts w:cs="Times New Roman"/>
          <w:color w:val="000000" w:themeColor="text1"/>
          <w:sz w:val="26"/>
          <w:szCs w:val="26"/>
        </w:rPr>
        <w:br/>
        <w:t>– Pisar nas linhas do jogo</w:t>
      </w:r>
    </w:p>
    <w:p w:rsidR="00E83D76" w:rsidRPr="002650F1" w:rsidRDefault="00E83D76" w:rsidP="00E83D76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Pisar na casa onde está a pedrinha</w:t>
      </w:r>
      <w:r w:rsidRPr="002650F1">
        <w:rPr>
          <w:rFonts w:cs="Times New Roman"/>
          <w:color w:val="000000" w:themeColor="text1"/>
          <w:sz w:val="26"/>
          <w:szCs w:val="26"/>
        </w:rPr>
        <w:br/>
        <w:t>– Não acertar a pedrinha na casa onde ela deve cair</w:t>
      </w:r>
    </w:p>
    <w:p w:rsidR="00E83D76" w:rsidRPr="002650F1" w:rsidRDefault="00E83D76" w:rsidP="00E83D76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Não conseguir (ou esquecer) de pegar a pedrinha de volta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7. Ganha quem terminar de pular todas as casas primeiro.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2.   Agora vamos ensinar nossas crianças a brincarem de: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Esconde-esconde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O esconde-esconde é uma brincadeira universal que acompanha várias gerações em todo o mundo. Uma criança não desfrutará brincando de </w:t>
      </w:r>
      <w:r w:rsidRPr="002650F1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>esconde-esconde</w:t>
      </w:r>
      <w:r w:rsidRPr="002650F1">
        <w:rPr>
          <w:rStyle w:val="StrongEmphasis"/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se não tiver a certeza que encontrará a pessoa que procura. Então para ensinar seu filho (a) a brincar facilite a brincadeira até que eles compreendam a mesma.</w:t>
      </w:r>
    </w:p>
    <w:p w:rsidR="00E83D76" w:rsidRPr="002650F1" w:rsidRDefault="00E83D76" w:rsidP="00E83D76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A brincadeira é muito simples e se joga da seguinte maneira:</w:t>
      </w:r>
    </w:p>
    <w:p w:rsidR="00E83D76" w:rsidRPr="002650F1" w:rsidRDefault="00E83D76" w:rsidP="00E83D76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Jogar em família, vamos escolher uma pessoa, papai, mamãe, vovó, vovô ou quem quiser, para que seja a pessoa que vai procurar aos demais.</w:t>
      </w:r>
    </w:p>
    <w:p w:rsidR="00E83D76" w:rsidRPr="002650F1" w:rsidRDefault="00E83D76" w:rsidP="00E83D76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2. O escolhido tem que contar com os olhos fechados até o número 10, 20 ou 30...</w:t>
      </w:r>
    </w:p>
    <w:p w:rsidR="00E83D76" w:rsidRPr="002650F1" w:rsidRDefault="00E83D76" w:rsidP="00E83D76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lastRenderedPageBreak/>
        <w:t>3. Quando terminar de contar, tem que gritar: “lá vou eu!” e sair procurando os demais.</w:t>
      </w:r>
    </w:p>
    <w:p w:rsidR="00E83D76" w:rsidRPr="002650F1" w:rsidRDefault="00E83D76" w:rsidP="00E83D76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encontrar alguém, tem que tocá-lo para eliminá-lo e continuar procurando os outros. Alguns preferem que, ao ver a criança escondida, correm para o local onde estava contando para bater a mão no lugar e gritar: “um, dois, três, e cita o nome da pessoa que foi descoberta” e segue procurando os demais.</w:t>
      </w:r>
    </w:p>
    <w:p w:rsidR="00E83D76" w:rsidRPr="002650F1" w:rsidRDefault="00E83D76" w:rsidP="00E83D76">
      <w:pPr>
        <w:pStyle w:val="Textbody"/>
        <w:widowControl/>
        <w:numPr>
          <w:ilvl w:val="0"/>
          <w:numId w:val="2"/>
        </w:numPr>
        <w:spacing w:line="360" w:lineRule="auto"/>
        <w:ind w:left="0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As crianças que estão escondidas, caso queiram se salvar e ganhar o jogo tem que correr ao lugar onde estavam contando e tocar antes que seja tocado.</w:t>
      </w:r>
    </w:p>
    <w:p w:rsidR="00E83D76" w:rsidRPr="002650F1" w:rsidRDefault="00E83D76" w:rsidP="00E83D76">
      <w:pPr>
        <w:pStyle w:val="Textbody"/>
        <w:widowControl/>
        <w:numPr>
          <w:ilvl w:val="0"/>
          <w:numId w:val="3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Inverso ao esconde-esconde original, uma pessoa se esconde e quem encontrá-la deve se esconder com ela, em silêncio. O último a encontrar o esconderijo perde.</w:t>
      </w:r>
    </w:p>
    <w:p w:rsidR="00E83D76" w:rsidRPr="002650F1" w:rsidRDefault="00E83D76" w:rsidP="00E83D76">
      <w:pPr>
        <w:pStyle w:val="Textbody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OBS: Se acharem difícil para brincar com a original, podem fazer está brincadeira de esconde- esconde, para brincar com as criança que demonstram medo, ou dificuldade.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Como próxima atividade, vamos brincar em família de: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Telefone de copo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Para a brincadeira ocorrer é necessário duas pessoas, o indicado é papai e mamãe fazerem para mostrar como é legal brincar de telefone no copo.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O importante é deixar o fio bem esticado, pois a transmissão da voz é feita pelo barbante. O som reverbera pelo copo fazendo com que o fundo se movimente, transmitindo a voz de um lado a outro através do fio.  Com isso deixe que a criança solte a imaginação e ligue para quem ela quiser, deixe que converse a vontade e brinque.</w:t>
      </w:r>
    </w:p>
    <w:p w:rsidR="00E83D76" w:rsidRPr="002650F1" w:rsidRDefault="00E83D76" w:rsidP="00E83D76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cs="Times New Roman"/>
          <w:b/>
          <w:color w:val="000000" w:themeColor="text1"/>
        </w:rPr>
      </w:pP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Alguns cuidados importantes: Muito cuidado com o barbante para a criança não ficar presa, tropeçar ou envolv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ê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 em alguma parte do corpo que possa machuc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á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-lo. Brincadeira sempre com supervisão de um adulto! Não deixe o telefone ao alcance de crianças sozinhas.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Observação: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O telefone de copo foi desenvolvido pelas professoras e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estagiárias e está na creche municipal, para que a família possa retirar.  </w:t>
      </w:r>
    </w:p>
    <w:p w:rsidR="00E83D76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E83D76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4.  Nossa próxima experiência de atividade é brincar em família de: 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Ovo Choco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As crianças e alguns membros da família se posicionam em roda, enquanto um participante fica em pé, segurando uma bola ou um pequeno objeto. Este gira em torno da roda durante a música, até que se dê o comando de todos fecharem os olhos. A pessoa em pé esconderá o objeto atrás de alguém e, ao dizer que podem olhar, a criança com o ovo choco atrás dela deverá correr em círculo para pegar o colega que estiver em pé. Por sua vez, este deverá sentar no lugar da que levantou e a brincadeira será iniciada novamente.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e estagiárias fizeram um vídeo ensinando como brincar de ovo choco. O vídeo encontra-se na plataforma. (Apresentar o vídeo para a criança antes de iniciar).</w:t>
      </w: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5.  Outra sugestão de atividade é em família brincar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>Bilboquê</w:t>
      </w:r>
    </w:p>
    <w:p w:rsidR="00E83D76" w:rsidRPr="002650F1" w:rsidRDefault="00E83D76" w:rsidP="00E83D76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Estique o braço e jogue o bilboquê para cima, sem soltá-lo. Tente fazer a bolinha cair dentro do brinquedo. Depois de ganhar prática, você pode experimentar contar quantas vezes consegue acertar a bolinha sem errar.</w:t>
      </w:r>
    </w:p>
    <w:p w:rsidR="00E83D76" w:rsidRPr="002650F1" w:rsidRDefault="00E83D76" w:rsidP="00E83D76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É uma brincadeira onde a coordenação motora e o equilíbrio são exercitados para conseguir concluir a tarefa de encaixar a bolinha dentro da garrafa.</w:t>
      </w:r>
    </w:p>
    <w:p w:rsidR="00E83D76" w:rsidRPr="002650F1" w:rsidRDefault="00E83D76" w:rsidP="00E83D76">
      <w:pPr>
        <w:pStyle w:val="Standard"/>
        <w:widowControl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E83D76" w:rsidRPr="002650F1" w:rsidRDefault="00E83D76" w:rsidP="00E83D76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fizeram um vídeo ensinando como brincar com o bilboquê.        Encontra-se na plataforma. (Apresentar o vídeo para a criança antes de iniciar).</w:t>
      </w:r>
    </w:p>
    <w:p w:rsidR="00E83D76" w:rsidRPr="002650F1" w:rsidRDefault="00E83D76" w:rsidP="00E83D76">
      <w:pPr>
        <w:pStyle w:val="Standard"/>
        <w:widowControl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: Bilboquê foi desenvolvido pelas professoras e estagiárias e está na creche municipal, para que a família possa retirar.  </w:t>
      </w:r>
    </w:p>
    <w:p w:rsidR="00E83D76" w:rsidRPr="002650F1" w:rsidRDefault="00E83D76" w:rsidP="00E83D76">
      <w:pPr>
        <w:pStyle w:val="Standard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</w:t>
      </w:r>
    </w:p>
    <w:p w:rsidR="00E83D76" w:rsidRPr="002650F1" w:rsidRDefault="00E83D76" w:rsidP="00E83D76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Textbody"/>
        <w:numPr>
          <w:ilvl w:val="1"/>
          <w:numId w:val="5"/>
        </w:num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Nossa última proposta de atividade é brincar de: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Pipa</w:t>
      </w:r>
    </w:p>
    <w:p w:rsidR="00E83D76" w:rsidRPr="002650F1" w:rsidRDefault="00E83D76" w:rsidP="00E83D76">
      <w:pPr>
        <w:pStyle w:val="Textbody"/>
        <w:spacing w:after="0"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Provavelmente todo mundo já soltou pipa. É uma sensação fantástica! </w:t>
      </w:r>
      <w:r w:rsidRPr="002650F1">
        <w:rPr>
          <w:rFonts w:cs="Times New Roman"/>
          <w:color w:val="000000" w:themeColor="text1"/>
          <w:sz w:val="26"/>
          <w:szCs w:val="26"/>
        </w:rPr>
        <w:t>A pipa de mão é um brinquedo lúdico que estimula a criatividade e a expressão corporal da criança, podendo oferecer atividades de observação e reconhecimento.</w:t>
      </w:r>
    </w:p>
    <w:p w:rsidR="00E83D76" w:rsidRPr="002650F1" w:rsidRDefault="00E83D76" w:rsidP="00E83D76">
      <w:pPr>
        <w:pStyle w:val="Textbody"/>
        <w:spacing w:after="0"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Textbody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Não resistimos à ideia e voltamos à infância fazendo e brincando com uma. Então vamos construir uma pipa em família, vamos precisar de apenas duas coisas: Uma sacolinha plástica e um barbante, onde vamos amarrar o barbante na alça da sacola e assim está pronta a pipa de cada criança. Só vamos precisar de espaço para poder correr e nos divertir.</w:t>
      </w:r>
    </w:p>
    <w:p w:rsidR="00E83D76" w:rsidRPr="002650F1" w:rsidRDefault="00E83D76" w:rsidP="00E83D76">
      <w:pPr>
        <w:pStyle w:val="Textbody"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: As Professoras fizeram um vídeo ensinando como fazer e como brincar com a Pipa. Encontra-se na plataforma. </w:t>
      </w:r>
      <w:bookmarkStart w:id="0" w:name="_GoBack"/>
      <w:bookmarkEnd w:id="0"/>
      <w:r w:rsidRPr="002650F1">
        <w:rPr>
          <w:rFonts w:cs="Times New Roman"/>
          <w:color w:val="000000" w:themeColor="text1"/>
          <w:sz w:val="26"/>
          <w:szCs w:val="26"/>
        </w:rPr>
        <w:t>(Apresentar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 o vídeo para a criança antes de in</w:t>
      </w:r>
      <w:r>
        <w:rPr>
          <w:rFonts w:cs="Times New Roman"/>
          <w:color w:val="000000" w:themeColor="text1"/>
          <w:sz w:val="26"/>
          <w:szCs w:val="26"/>
        </w:rPr>
        <w:t>i</w:t>
      </w:r>
      <w:r w:rsidRPr="002650F1">
        <w:rPr>
          <w:rFonts w:cs="Times New Roman"/>
          <w:color w:val="000000" w:themeColor="text1"/>
          <w:sz w:val="26"/>
          <w:szCs w:val="26"/>
        </w:rPr>
        <w:t>ciar).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2650F1">
        <w:rPr>
          <w:rFonts w:eastAsia="Times New Roman" w:cs="Times New Roman"/>
          <w:color w:val="000000" w:themeColor="text1"/>
          <w:sz w:val="26"/>
          <w:szCs w:val="26"/>
        </w:rPr>
        <w:t>Obs</w:t>
      </w:r>
      <w:proofErr w:type="spellEnd"/>
      <w:r w:rsidRPr="002650F1">
        <w:rPr>
          <w:rFonts w:eastAsia="Times New Roman" w:cs="Times New Roman"/>
          <w:color w:val="000000" w:themeColor="text1"/>
          <w:sz w:val="26"/>
          <w:szCs w:val="26"/>
        </w:rPr>
        <w:t>: Mamãe e papai as atividades possuem um tempo para serem realizadas, por isso não precisa fazer tudo em um mesmo dia.</w:t>
      </w: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E83D76" w:rsidRPr="002650F1" w:rsidRDefault="00E83D76" w:rsidP="00E83D7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</w:t>
      </w:r>
      <w:proofErr w:type="spellStart"/>
      <w:r w:rsidRPr="002650F1">
        <w:rPr>
          <w:rFonts w:eastAsia="Times New Roman" w:cs="Times New Roman"/>
          <w:color w:val="000000" w:themeColor="text1"/>
          <w:sz w:val="26"/>
          <w:szCs w:val="26"/>
        </w:rPr>
        <w:t>Obs</w:t>
      </w:r>
      <w:proofErr w:type="spellEnd"/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: Lembrem de fazer um registro, através de relatório, fotos ou mesmo vídeo de como foi o desenvolvimento de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seu filho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(a). Pois o mesmo ficará exposto na escola, para a comprovação das atividades.</w:t>
      </w:r>
    </w:p>
    <w:p w:rsidR="00E83D76" w:rsidRPr="002650F1" w:rsidRDefault="00E83D76" w:rsidP="00E83D76">
      <w:pPr>
        <w:pStyle w:val="Standard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Bom Trabalho!!</w:t>
      </w:r>
    </w:p>
    <w:p w:rsidR="000F472A" w:rsidRDefault="000F472A"/>
    <w:sectPr w:rsidR="000F4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B2F"/>
    <w:multiLevelType w:val="multilevel"/>
    <w:tmpl w:val="6414C51C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073A66EC"/>
    <w:multiLevelType w:val="multilevel"/>
    <w:tmpl w:val="86F86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24D31"/>
    <w:multiLevelType w:val="multilevel"/>
    <w:tmpl w:val="3B08263E"/>
    <w:lvl w:ilvl="0">
      <w:numFmt w:val="bullet"/>
      <w:lvlText w:val="•"/>
      <w:lvlJc w:val="left"/>
      <w:pPr>
        <w:ind w:left="15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30" w:hanging="360"/>
      </w:pPr>
      <w:rPr>
        <w:rFonts w:ascii="OpenSymbol" w:eastAsia="OpenSymbol" w:hAnsi="OpenSymbol" w:cs="OpenSymbol"/>
      </w:rPr>
    </w:lvl>
  </w:abstractNum>
  <w:abstractNum w:abstractNumId="3">
    <w:nsid w:val="59073CE3"/>
    <w:multiLevelType w:val="multilevel"/>
    <w:tmpl w:val="FD3694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0090ECA"/>
    <w:multiLevelType w:val="multilevel"/>
    <w:tmpl w:val="0E622E6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76"/>
    <w:rsid w:val="000F472A"/>
    <w:rsid w:val="00E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C69E-C43B-45FB-BEC6-3D54A56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83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3D76"/>
    <w:pPr>
      <w:spacing w:after="120"/>
    </w:pPr>
  </w:style>
  <w:style w:type="character" w:customStyle="1" w:styleId="StrongEmphasis">
    <w:name w:val="Strong Emphasis"/>
    <w:rsid w:val="00E83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6374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2020-07-20T16:20:00Z</dcterms:created>
  <dcterms:modified xsi:type="dcterms:W3CDTF">2020-07-20T16:22:00Z</dcterms:modified>
</cp:coreProperties>
</file>