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 Erval Velho, 22 de Julho de 2020     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Professora: Eliane Lisot                                               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 xml:space="preserve"> EXPERIÊNCIAS DE ATIVIDADES                                               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 xml:space="preserve"> BRINCADEIRAS ANTIGAS SEGUNDA PARTE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MATERNAL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: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23/07/20 – 06/08/20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Objetivo: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</w:t>
      </w:r>
      <w:r w:rsidR="00B46CC6"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motricidade. As crianças poderão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conhecer e viver novas experiências, expressando sentimento e emoções através de uma rotina de atividades organizadas com momentos prazerosos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e educativos; Trabalhar e descobrir brincadeiras educativas, destacar brincadeiras antigas; Linguagem oral; Linguagem corporal; Trabalhar musicalidade </w:t>
      </w:r>
      <w:r w:rsidR="00B46CC6" w:rsidRPr="002650F1">
        <w:rPr>
          <w:rFonts w:eastAsia="Times New Roman" w:cs="Times New Roman"/>
          <w:color w:val="000000" w:themeColor="text1"/>
          <w:sz w:val="26"/>
          <w:szCs w:val="26"/>
        </w:rPr>
        <w:t>e a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Concentração.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2650F1">
        <w:rPr>
          <w:rStyle w:val="StrongEmphasis"/>
          <w:rFonts w:cs="Times New Roman"/>
          <w:b w:val="0"/>
          <w:bCs w:val="0"/>
          <w:color w:val="000000" w:themeColor="text1"/>
          <w:sz w:val="26"/>
          <w:szCs w:val="26"/>
        </w:rPr>
        <w:t xml:space="preserve">o ato de brincar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é definido como uma ação </w:t>
      </w:r>
      <w:r w:rsidRPr="002650F1">
        <w:rPr>
          <w:rFonts w:cs="Times New Roman"/>
          <w:color w:val="000000" w:themeColor="text1"/>
          <w:sz w:val="26"/>
          <w:szCs w:val="26"/>
        </w:rPr>
        <w:t>espontânea e natural, constituída por um sistema que integra a vida social das crianças e que passa de geração a geração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Atividades: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Vamos in</w:t>
      </w:r>
      <w:r w:rsidR="00B46CC6" w:rsidRPr="002650F1">
        <w:rPr>
          <w:rFonts w:eastAsia="Times New Roman" w:cs="Times New Roman"/>
          <w:color w:val="000000" w:themeColor="text1"/>
          <w:sz w:val="26"/>
          <w:szCs w:val="26"/>
        </w:rPr>
        <w:t>i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ciar nossas atividades brincando em família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Amarelinha</w:t>
      </w:r>
    </w:p>
    <w:p w:rsidR="001F7CC7" w:rsidRPr="002650F1" w:rsidRDefault="008A6114" w:rsidP="002650F1">
      <w:pPr>
        <w:pStyle w:val="Textbody"/>
        <w:widowControl/>
        <w:autoSpaceDE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lastRenderedPageBreak/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: As Professoras e </w:t>
      </w:r>
      <w:r w:rsidR="00B46CC6" w:rsidRPr="002650F1">
        <w:rPr>
          <w:rFonts w:cs="Times New Roman"/>
          <w:color w:val="000000" w:themeColor="text1"/>
          <w:sz w:val="26"/>
          <w:szCs w:val="26"/>
        </w:rPr>
        <w:t>estagiárias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fizeram um vídeo ensinando como brincar de amarelinha. O vídeo enc</w:t>
      </w:r>
      <w:r w:rsidR="00B46CC6" w:rsidRPr="002650F1">
        <w:rPr>
          <w:rFonts w:cs="Times New Roman"/>
          <w:color w:val="000000" w:themeColor="text1"/>
          <w:sz w:val="26"/>
          <w:szCs w:val="26"/>
        </w:rPr>
        <w:t>ontra-se na plataforma. (Apresentar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víd</w:t>
      </w:r>
      <w:r w:rsidR="00B46CC6" w:rsidRPr="002650F1">
        <w:rPr>
          <w:rFonts w:cs="Times New Roman"/>
          <w:color w:val="000000" w:themeColor="text1"/>
          <w:sz w:val="26"/>
          <w:szCs w:val="26"/>
        </w:rPr>
        <w:t>eo para as crianças antes de ini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1F7CC7" w:rsidRPr="002650F1" w:rsidRDefault="001F7CC7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1F7CC7" w:rsidRPr="002650F1" w:rsidRDefault="008A6114" w:rsidP="002650F1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(A brincadeira da Amarelinha é uma brincadeira muito antiga que é ótima para desenvolver a noção de res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peito às regras e a esperar pela vez.)</w:t>
      </w:r>
    </w:p>
    <w:p w:rsidR="001F7CC7" w:rsidRPr="002650F1" w:rsidRDefault="008A6114" w:rsidP="002650F1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A  Amarelinha mais tradicional é aquela feita no chão com giz. Segue as regras da brincadeira: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Cada jogador precisa de uma pedrinha ou tampinha.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2. Quem começar joga a pedrinha na casa marcada com o número 1 e </w:t>
      </w:r>
      <w:r w:rsidRPr="002650F1">
        <w:rPr>
          <w:rFonts w:cs="Times New Roman"/>
          <w:color w:val="000000" w:themeColor="text1"/>
          <w:sz w:val="26"/>
          <w:szCs w:val="26"/>
        </w:rPr>
        <w:t>vai pulando de casa em casa, partindo da casa 2 até o céu.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3. Só é permitido pôr um pé em cada casa. Quando há uma casa do lado da outra, pode pôr os dois pés no chão.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chegar no céu, o jogador vira e volta pulando na mesma maneira, pegando a pedr</w:t>
      </w:r>
      <w:r w:rsidRPr="002650F1">
        <w:rPr>
          <w:rFonts w:cs="Times New Roman"/>
          <w:color w:val="000000" w:themeColor="text1"/>
          <w:sz w:val="26"/>
          <w:szCs w:val="26"/>
        </w:rPr>
        <w:t>inha quando estiver na casa 2.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5. A mesma pessoa começa de novo, jogando a pedrinha na casa 2.</w:t>
      </w:r>
    </w:p>
    <w:p w:rsidR="00D861CB" w:rsidRPr="002650F1" w:rsidRDefault="00D861CB" w:rsidP="002650F1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6.</w:t>
      </w:r>
      <w:r w:rsidR="002650F1">
        <w:rPr>
          <w:rFonts w:cs="Times New Roman"/>
          <w:color w:val="000000" w:themeColor="text1"/>
          <w:sz w:val="26"/>
          <w:szCs w:val="26"/>
        </w:rPr>
        <w:t xml:space="preserve"> </w:t>
      </w:r>
      <w:r w:rsidR="008A6114" w:rsidRPr="002650F1">
        <w:rPr>
          <w:rFonts w:cs="Times New Roman"/>
          <w:color w:val="000000" w:themeColor="text1"/>
          <w:sz w:val="26"/>
          <w:szCs w:val="26"/>
        </w:rPr>
        <w:t>Perde a vez quem:</w:t>
      </w:r>
      <w:r w:rsidR="008A6114" w:rsidRPr="002650F1">
        <w:rPr>
          <w:rFonts w:cs="Times New Roman"/>
          <w:color w:val="000000" w:themeColor="text1"/>
          <w:sz w:val="26"/>
          <w:szCs w:val="26"/>
        </w:rPr>
        <w:br/>
      </w:r>
      <w:r w:rsidR="008A6114" w:rsidRPr="002650F1">
        <w:rPr>
          <w:rFonts w:cs="Times New Roman"/>
          <w:color w:val="000000" w:themeColor="text1"/>
          <w:sz w:val="26"/>
          <w:szCs w:val="26"/>
        </w:rPr>
        <w:t>– Pisar nas linhas do jogo</w:t>
      </w:r>
    </w:p>
    <w:p w:rsidR="00D861CB" w:rsidRPr="002650F1" w:rsidRDefault="008A6114" w:rsidP="002650F1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Pisar na casa onde está a pedrinha</w:t>
      </w:r>
      <w:r w:rsidRPr="002650F1">
        <w:rPr>
          <w:rFonts w:cs="Times New Roman"/>
          <w:color w:val="000000" w:themeColor="text1"/>
          <w:sz w:val="26"/>
          <w:szCs w:val="26"/>
        </w:rPr>
        <w:br/>
      </w:r>
      <w:r w:rsidRPr="002650F1">
        <w:rPr>
          <w:rFonts w:cs="Times New Roman"/>
          <w:color w:val="000000" w:themeColor="text1"/>
          <w:sz w:val="26"/>
          <w:szCs w:val="26"/>
        </w:rPr>
        <w:t>– Não acertar a pedrinha na casa onde ela deve cair</w:t>
      </w:r>
    </w:p>
    <w:p w:rsidR="001F7CC7" w:rsidRPr="002650F1" w:rsidRDefault="008A6114" w:rsidP="002650F1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Não conseguir (ou esquec</w:t>
      </w:r>
      <w:r w:rsidRPr="002650F1">
        <w:rPr>
          <w:rFonts w:cs="Times New Roman"/>
          <w:color w:val="000000" w:themeColor="text1"/>
          <w:sz w:val="26"/>
          <w:szCs w:val="26"/>
        </w:rPr>
        <w:t>er) de pegar a pedrinha de volta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7. Ganha quem terminar de pular todas as casas primeiro.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2.   Agora vamos ensinar nossas crianças a brincarem de: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Esconde-esconde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O esconde-esconde é uma brincadeira universal que acompanha várias gerações em todo o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mundo. Uma criança não desfrutará brincando de 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>esconde-esconde</w:t>
      </w:r>
      <w:r w:rsidRPr="002650F1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se não tiver a certeza que encontrará a pessoa que procura. Então para ensinar seu filho (a) a brincar facilite a</w:t>
      </w:r>
      <w:r w:rsidR="00D861CB" w:rsidRPr="002650F1">
        <w:rPr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brincadeira até que eles compreendam a mesma.</w:t>
      </w:r>
    </w:p>
    <w:p w:rsidR="007F34F8" w:rsidRPr="002650F1" w:rsidRDefault="007F34F8" w:rsidP="002650F1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A brincadeira é muito simples e se joga da seguinte maneira:</w:t>
      </w:r>
    </w:p>
    <w:p w:rsidR="001F7CC7" w:rsidRPr="002650F1" w:rsidRDefault="008A6114" w:rsidP="002650F1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Jogar em família, vamos escolher uma pessoa, papai, mamãe, vovó, vovô ou quem quiser, para que seja a pessoa que vai procurar aos demais.</w:t>
      </w:r>
    </w:p>
    <w:p w:rsidR="001F7CC7" w:rsidRPr="002650F1" w:rsidRDefault="008A6114" w:rsidP="002650F1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lastRenderedPageBreak/>
        <w:t xml:space="preserve">2. O escolhido tem que contar com os olhos </w:t>
      </w:r>
      <w:r w:rsidRPr="002650F1">
        <w:rPr>
          <w:rFonts w:cs="Times New Roman"/>
          <w:color w:val="000000" w:themeColor="text1"/>
          <w:sz w:val="26"/>
          <w:szCs w:val="26"/>
        </w:rPr>
        <w:t>fechados até o número 10, 20 ou 30...</w:t>
      </w:r>
    </w:p>
    <w:p w:rsidR="001F7CC7" w:rsidRPr="002650F1" w:rsidRDefault="008A6114" w:rsidP="002650F1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3. Quando terminar de contar, tem que gritar: “lá vou eu!” e sair procurando os demais.</w:t>
      </w:r>
    </w:p>
    <w:p w:rsidR="001F7CC7" w:rsidRPr="002650F1" w:rsidRDefault="008A6114" w:rsidP="002650F1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encontrar alguém, tem que tocá-lo para eliminá-lo e continuar procurando os outros. Alguns preferem que, ao ver a crianç</w:t>
      </w:r>
      <w:r w:rsidRPr="002650F1">
        <w:rPr>
          <w:rFonts w:cs="Times New Roman"/>
          <w:color w:val="000000" w:themeColor="text1"/>
          <w:sz w:val="26"/>
          <w:szCs w:val="26"/>
        </w:rPr>
        <w:t>a escondida, correm para o local onde estava contando para bater a mão no lugar e gritar: “um, dois, três, e cita o nome da pessoa que foi descoberta” e segue procurando os demais.</w:t>
      </w:r>
    </w:p>
    <w:p w:rsidR="001F7CC7" w:rsidRPr="002650F1" w:rsidRDefault="008A6114" w:rsidP="002650F1">
      <w:pPr>
        <w:pStyle w:val="Textbody"/>
        <w:widowControl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que estão escondidas, caso queiram se salvar e ganhar o jogo te</w:t>
      </w:r>
      <w:r w:rsidRPr="002650F1">
        <w:rPr>
          <w:rFonts w:cs="Times New Roman"/>
          <w:color w:val="000000" w:themeColor="text1"/>
          <w:sz w:val="26"/>
          <w:szCs w:val="26"/>
        </w:rPr>
        <w:t>m que correr ao lugar onde estavam contando e tocar antes que seja tocado.</w:t>
      </w:r>
    </w:p>
    <w:p w:rsidR="001F7CC7" w:rsidRPr="002650F1" w:rsidRDefault="008A6114" w:rsidP="002650F1">
      <w:pPr>
        <w:pStyle w:val="Textbody"/>
        <w:widowControl/>
        <w:numPr>
          <w:ilvl w:val="0"/>
          <w:numId w:val="3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Inverso ao esconde-esconde original, uma pessoa se esconde e quem encontrá-la deve se esconder com ela, em silêncio. O último a encontrar o esconderijo perde.</w:t>
      </w:r>
    </w:p>
    <w:p w:rsidR="001F7CC7" w:rsidRPr="002650F1" w:rsidRDefault="008A6114" w:rsidP="002650F1">
      <w:pPr>
        <w:pStyle w:val="Textbody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OBS: Se acharem </w:t>
      </w:r>
      <w:r w:rsidR="007F34F8" w:rsidRPr="002650F1">
        <w:rPr>
          <w:rFonts w:eastAsia="Times New Roman" w:cs="Times New Roman"/>
          <w:color w:val="000000" w:themeColor="text1"/>
          <w:sz w:val="26"/>
          <w:szCs w:val="26"/>
        </w:rPr>
        <w:t>difícil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para brincar com a original, podem fazer está brincadeira de esconde</w:t>
      </w:r>
      <w:r w:rsidR="007F34F8" w:rsidRPr="002650F1">
        <w:rPr>
          <w:rFonts w:eastAsia="Times New Roman" w:cs="Times New Roman"/>
          <w:color w:val="000000" w:themeColor="text1"/>
          <w:sz w:val="26"/>
          <w:szCs w:val="26"/>
        </w:rPr>
        <w:t>-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esconde, para brincar com as criança que demonstram medo, ou dificuldade.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Telefone de copo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Para a brincadeira ocorrer é necessário duas pessoas, o indicado é papai e mamãe fazerem para mostrar como é legal brincar de telefone no copo.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O importante é deixar o fio bem esticado, pois a transmissão da voz é feita pelo barbante. O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som reverbera pelo copo fazendo com que o fundo se movimente, transmitindo a voz de um lado a outro através do fio.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Com isso deixe que a criança </w:t>
      </w:r>
      <w:r w:rsidR="007F34F8" w:rsidRPr="002650F1">
        <w:rPr>
          <w:rFonts w:eastAsia="Times New Roman" w:cs="Times New Roman"/>
          <w:color w:val="000000" w:themeColor="text1"/>
          <w:sz w:val="26"/>
          <w:szCs w:val="26"/>
        </w:rPr>
        <w:t>solte a imaginação e ligu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e para quem ela quiser, deixe que converse a vontade e brinque.</w:t>
      </w:r>
    </w:p>
    <w:p w:rsidR="001F7CC7" w:rsidRPr="002650F1" w:rsidRDefault="008A6114" w:rsidP="002650F1">
      <w:pPr>
        <w:pStyle w:val="Standard"/>
        <w:numPr>
          <w:ilvl w:val="1"/>
          <w:numId w:val="5"/>
        </w:numPr>
        <w:autoSpaceDE w:val="0"/>
        <w:spacing w:line="360" w:lineRule="auto"/>
        <w:jc w:val="both"/>
        <w:rPr>
          <w:rFonts w:cs="Times New Roman"/>
          <w:b/>
          <w:color w:val="000000" w:themeColor="text1"/>
        </w:rPr>
      </w:pP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Alguns cuidados impor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tante</w:t>
      </w:r>
      <w:r w:rsidR="007F34F8" w:rsidRPr="002650F1">
        <w:rPr>
          <w:rFonts w:eastAsia="Times New Roman" w:cs="Times New Roman"/>
          <w:b/>
          <w:color w:val="000000" w:themeColor="text1"/>
          <w:sz w:val="26"/>
          <w:szCs w:val="26"/>
        </w:rPr>
        <w:t>s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 xml:space="preserve">: 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 xml:space="preserve">Muito cuidado com o barbante para a criança não ficar presa, tropeçar ou </w:t>
      </w:r>
      <w:r w:rsidR="007F34F8" w:rsidRPr="002650F1">
        <w:rPr>
          <w:rFonts w:eastAsia="Times New Roman" w:cs="Times New Roman"/>
          <w:b/>
          <w:color w:val="000000" w:themeColor="text1"/>
          <w:sz w:val="26"/>
          <w:szCs w:val="26"/>
        </w:rPr>
        <w:t>envolv</w:t>
      </w:r>
      <w:r w:rsidR="002650F1">
        <w:rPr>
          <w:rFonts w:eastAsia="Times New Roman" w:cs="Times New Roman"/>
          <w:b/>
          <w:color w:val="000000" w:themeColor="text1"/>
          <w:sz w:val="26"/>
          <w:szCs w:val="26"/>
        </w:rPr>
        <w:t>ê</w:t>
      </w:r>
      <w:r w:rsidR="007F34F8"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 em alguma parte do corpo que possa machuc</w:t>
      </w:r>
      <w:r w:rsidR="002650F1">
        <w:rPr>
          <w:rFonts w:eastAsia="Times New Roman" w:cs="Times New Roman"/>
          <w:b/>
          <w:color w:val="000000" w:themeColor="text1"/>
          <w:sz w:val="26"/>
          <w:szCs w:val="26"/>
        </w:rPr>
        <w:t>á</w:t>
      </w:r>
      <w:r w:rsidR="007F34F8"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.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Brincadeira sempre com supervisão de um adulto! Não deixe o telefone ao alcance de crianças sozinhas.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Observação: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 telefone de copo foi desenv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olvido pelas professoras e </w:t>
      </w:r>
      <w:r w:rsidR="007F34F8" w:rsidRPr="002650F1">
        <w:rPr>
          <w:rFonts w:eastAsia="Times New Roman" w:cs="Times New Roman"/>
          <w:color w:val="000000" w:themeColor="text1"/>
          <w:sz w:val="26"/>
          <w:szCs w:val="26"/>
        </w:rPr>
        <w:t>estagiárias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e está na creche municipal, para que a família possa retirar.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</w:p>
    <w:p w:rsidR="001F7CC7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2650F1" w:rsidRDefault="002650F1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2650F1" w:rsidRPr="002650F1" w:rsidRDefault="002650F1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4.  Nossa próxima experiência de atividade é brincar em família de: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Ovo Choco</w:t>
      </w: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As </w:t>
      </w:r>
      <w:r w:rsidR="007F34F8" w:rsidRPr="002650F1">
        <w:rPr>
          <w:rFonts w:cs="Times New Roman"/>
          <w:color w:val="000000" w:themeColor="text1"/>
          <w:sz w:val="26"/>
          <w:szCs w:val="26"/>
        </w:rPr>
        <w:t>crianças e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alguns membros da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família se posicionam em roda, enquanto um participante fica em pé, segurando uma bola ou um pequeno objeto. Este gira em torno da roda durante a música, até que se dê o comando de todos fecharem os olhos. A pessoa em pé esconderá o objeto atrás de alguém </w:t>
      </w:r>
      <w:r w:rsidRPr="002650F1">
        <w:rPr>
          <w:rFonts w:cs="Times New Roman"/>
          <w:color w:val="000000" w:themeColor="text1"/>
          <w:sz w:val="26"/>
          <w:szCs w:val="26"/>
        </w:rPr>
        <w:t>e, ao dizer que podem olhar, a criança com o ovo choco atrás dela deverá correr em círculo para pegar o colega que estiver em pé. Por sua vez, este deverá sentar no lugar da que levantou e a brincadeira será iniciada novamente.</w:t>
      </w:r>
    </w:p>
    <w:p w:rsidR="001F7CC7" w:rsidRPr="002650F1" w:rsidRDefault="001F7CC7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ofessoras e </w:t>
      </w:r>
      <w:r w:rsidR="007F34F8" w:rsidRPr="002650F1">
        <w:rPr>
          <w:rFonts w:cs="Times New Roman"/>
          <w:color w:val="000000" w:themeColor="text1"/>
          <w:sz w:val="26"/>
          <w:szCs w:val="26"/>
        </w:rPr>
        <w:t>estagiárias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fizeram um vídeo ensinando como brincar de ovo choco. O vídeo enco</w:t>
      </w:r>
      <w:r w:rsidR="002650F1" w:rsidRPr="002650F1">
        <w:rPr>
          <w:rFonts w:cs="Times New Roman"/>
          <w:color w:val="000000" w:themeColor="text1"/>
          <w:sz w:val="26"/>
          <w:szCs w:val="26"/>
        </w:rPr>
        <w:t>ntra-se na plataforma. (Apresentar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v</w:t>
      </w:r>
      <w:r w:rsidR="002650F1" w:rsidRPr="002650F1">
        <w:rPr>
          <w:rFonts w:cs="Times New Roman"/>
          <w:color w:val="000000" w:themeColor="text1"/>
          <w:sz w:val="26"/>
          <w:szCs w:val="26"/>
        </w:rPr>
        <w:t>ídeo para a criança antes de ini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1F7CC7" w:rsidRPr="002650F1" w:rsidRDefault="001F7CC7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5.  Outra sugestão de atividade é em família brincar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>Bilboquê</w:t>
      </w:r>
    </w:p>
    <w:p w:rsidR="001F7CC7" w:rsidRPr="002650F1" w:rsidRDefault="008A6114" w:rsidP="002650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Estique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braço e jogue o bilboquê para cima, sem soltá-lo. Tente fazer a bolinha cair dentro do brinquedo. Depois de ganhar prática, você pode experimentar contar quantas vezes consegue acertar a bolinha sem errar.</w:t>
      </w:r>
    </w:p>
    <w:p w:rsidR="001F7CC7" w:rsidRPr="002650F1" w:rsidRDefault="002650F1" w:rsidP="002650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É </w:t>
      </w:r>
      <w:r w:rsidR="008A6114" w:rsidRPr="002650F1">
        <w:rPr>
          <w:rFonts w:cs="Times New Roman"/>
          <w:color w:val="000000" w:themeColor="text1"/>
          <w:sz w:val="26"/>
          <w:szCs w:val="26"/>
        </w:rPr>
        <w:t xml:space="preserve">uma brincadeira onde a coordenação motora </w:t>
      </w:r>
      <w:r w:rsidR="008A6114" w:rsidRPr="002650F1">
        <w:rPr>
          <w:rFonts w:cs="Times New Roman"/>
          <w:color w:val="000000" w:themeColor="text1"/>
          <w:sz w:val="26"/>
          <w:szCs w:val="26"/>
        </w:rPr>
        <w:t>e o equilíbrio são exercitados para conseguir concluir a tarefa de encaixar a bolinha dentro da garrafa.</w:t>
      </w:r>
    </w:p>
    <w:p w:rsidR="001F7CC7" w:rsidRPr="002650F1" w:rsidRDefault="008A6114" w:rsidP="002650F1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1F7CC7" w:rsidRPr="002650F1" w:rsidRDefault="008A6114" w:rsidP="002650F1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brincar com o bilboquê.        Enco</w:t>
      </w:r>
      <w:r w:rsidR="002650F1" w:rsidRPr="002650F1">
        <w:rPr>
          <w:rFonts w:cs="Times New Roman"/>
          <w:color w:val="000000" w:themeColor="text1"/>
          <w:sz w:val="26"/>
          <w:szCs w:val="26"/>
        </w:rPr>
        <w:t>ntra-se na plataforma. (Apresentar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vídeo para a cri</w:t>
      </w:r>
      <w:r w:rsidRPr="002650F1">
        <w:rPr>
          <w:rFonts w:cs="Times New Roman"/>
          <w:color w:val="000000" w:themeColor="text1"/>
          <w:sz w:val="26"/>
          <w:szCs w:val="26"/>
        </w:rPr>
        <w:t>ança antes de in</w:t>
      </w:r>
      <w:r w:rsidR="002650F1" w:rsidRPr="002650F1">
        <w:rPr>
          <w:rFonts w:cs="Times New Roman"/>
          <w:color w:val="000000" w:themeColor="text1"/>
          <w:sz w:val="26"/>
          <w:szCs w:val="26"/>
        </w:rPr>
        <w:t>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1F7CC7" w:rsidRPr="002650F1" w:rsidRDefault="001F7CC7" w:rsidP="002650F1">
      <w:pPr>
        <w:pStyle w:val="Standard"/>
        <w:widowControl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: </w:t>
      </w:r>
      <w:r w:rsidR="002650F1" w:rsidRPr="002650F1">
        <w:rPr>
          <w:rFonts w:eastAsia="Times New Roman" w:cs="Times New Roman"/>
          <w:color w:val="000000" w:themeColor="text1"/>
          <w:sz w:val="26"/>
          <w:szCs w:val="26"/>
        </w:rPr>
        <w:t>Bilboquê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foi desenvolvido pelas professoras e </w:t>
      </w:r>
      <w:r w:rsidR="002650F1" w:rsidRPr="002650F1">
        <w:rPr>
          <w:rFonts w:eastAsia="Times New Roman" w:cs="Times New Roman"/>
          <w:color w:val="000000" w:themeColor="text1"/>
          <w:sz w:val="26"/>
          <w:szCs w:val="26"/>
        </w:rPr>
        <w:t>estagiárias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e está na creche municipal, para que a família possa retirar.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</w:p>
    <w:p w:rsidR="001F7CC7" w:rsidRPr="002650F1" w:rsidRDefault="008A6114" w:rsidP="002650F1">
      <w:pPr>
        <w:pStyle w:val="Standard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1F7CC7" w:rsidRPr="002650F1" w:rsidRDefault="001F7CC7" w:rsidP="002650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1F7CC7" w:rsidRPr="002650F1" w:rsidRDefault="001F7CC7" w:rsidP="002650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numPr>
          <w:ilvl w:val="1"/>
          <w:numId w:val="6"/>
        </w:num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Nossa última proposta de atividade é brincar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de: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Pipa</w:t>
      </w:r>
    </w:p>
    <w:p w:rsidR="001F7CC7" w:rsidRPr="002650F1" w:rsidRDefault="001F7CC7" w:rsidP="002650F1">
      <w:pPr>
        <w:pStyle w:val="Textbody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Provavelmente todo mundo já soltou pipa. É uma sensação fantástica! </w:t>
      </w:r>
      <w:r w:rsidRPr="002650F1">
        <w:rPr>
          <w:rFonts w:cs="Times New Roman"/>
          <w:color w:val="000000" w:themeColor="text1"/>
          <w:sz w:val="26"/>
          <w:szCs w:val="26"/>
        </w:rPr>
        <w:t>A pipa de mão é um brinquedo lúdico que estimula a criatividade e a expressão corporal da criança, podendo oferecer atividades de observação e reconhecimento.</w:t>
      </w:r>
    </w:p>
    <w:p w:rsidR="001F7CC7" w:rsidRPr="002650F1" w:rsidRDefault="001F7CC7" w:rsidP="002650F1">
      <w:pPr>
        <w:pStyle w:val="Textbody"/>
        <w:spacing w:after="0"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Textbody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Não </w:t>
      </w:r>
      <w:r w:rsidRPr="002650F1">
        <w:rPr>
          <w:rFonts w:cs="Times New Roman"/>
          <w:color w:val="000000" w:themeColor="text1"/>
          <w:sz w:val="26"/>
          <w:szCs w:val="26"/>
        </w:rPr>
        <w:t>resistimos à ideia e voltamos à infância fazendo e brincando com uma. Então vamos construir uma pipa em família, vamos precisar de apenas duas coisas: Uma sacolinha plástica e um barbante, onde vamos amarrar o barbante na alça da sacola e assim está pronta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a pipa de cada criança. Só vamos precisar de espaço para poder correr e nos divertir.</w:t>
      </w:r>
    </w:p>
    <w:p w:rsidR="001F7CC7" w:rsidRPr="002650F1" w:rsidRDefault="001F7CC7" w:rsidP="002650F1">
      <w:pPr>
        <w:pStyle w:val="Textbody"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fazer e como brincar com a Pipa. Enco</w:t>
      </w:r>
      <w:r w:rsidR="00371A72">
        <w:rPr>
          <w:rFonts w:cs="Times New Roman"/>
          <w:color w:val="000000" w:themeColor="text1"/>
          <w:sz w:val="26"/>
          <w:szCs w:val="26"/>
        </w:rPr>
        <w:t>ntra-se na plataforma. (Apresentar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vídeo para a criança antes de </w:t>
      </w:r>
      <w:r w:rsidRPr="002650F1">
        <w:rPr>
          <w:rFonts w:cs="Times New Roman"/>
          <w:color w:val="000000" w:themeColor="text1"/>
          <w:sz w:val="26"/>
          <w:szCs w:val="26"/>
        </w:rPr>
        <w:t>in</w:t>
      </w:r>
      <w:r w:rsidR="00371A72">
        <w:rPr>
          <w:rFonts w:cs="Times New Roman"/>
          <w:color w:val="000000" w:themeColor="text1"/>
          <w:sz w:val="26"/>
          <w:szCs w:val="26"/>
        </w:rPr>
        <w:t>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Obs: Mamãe e papai as atividades possuem um tempo para serem realizadas, por isso não precisa fazer tudo em um mesmo dia.</w:t>
      </w:r>
    </w:p>
    <w:p w:rsidR="001F7CC7" w:rsidRPr="002650F1" w:rsidRDefault="001F7CC7" w:rsidP="002650F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1F7CC7" w:rsidRPr="002650F1" w:rsidRDefault="008A6114" w:rsidP="002650F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Obs: Lembrem de fazer um registro, através de relatório, fotos ou mesmo vídeo de como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foi o desenvolvimento de </w:t>
      </w:r>
      <w:r w:rsidR="00371A72" w:rsidRPr="002650F1">
        <w:rPr>
          <w:rFonts w:eastAsia="Times New Roman" w:cs="Times New Roman"/>
          <w:color w:val="000000" w:themeColor="text1"/>
          <w:sz w:val="26"/>
          <w:szCs w:val="26"/>
        </w:rPr>
        <w:t>seu filho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(a). Pois o mesmo ficará exposto na escola, para a comprovação das atividades.</w:t>
      </w:r>
    </w:p>
    <w:p w:rsidR="001F7CC7" w:rsidRPr="002650F1" w:rsidRDefault="008A6114" w:rsidP="002650F1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sectPr w:rsidR="001F7CC7" w:rsidRPr="002650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4" w:rsidRDefault="008A6114">
      <w:r>
        <w:separator/>
      </w:r>
    </w:p>
  </w:endnote>
  <w:endnote w:type="continuationSeparator" w:id="0">
    <w:p w:rsidR="008A6114" w:rsidRDefault="008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4" w:rsidRDefault="008A6114">
      <w:r>
        <w:rPr>
          <w:color w:val="000000"/>
        </w:rPr>
        <w:separator/>
      </w:r>
    </w:p>
  </w:footnote>
  <w:footnote w:type="continuationSeparator" w:id="0">
    <w:p w:rsidR="008A6114" w:rsidRDefault="008A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2F"/>
    <w:multiLevelType w:val="multilevel"/>
    <w:tmpl w:val="6414C51C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073A66EC"/>
    <w:multiLevelType w:val="multilevel"/>
    <w:tmpl w:val="86F8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2885B41"/>
    <w:multiLevelType w:val="multilevel"/>
    <w:tmpl w:val="417A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7E24D31"/>
    <w:multiLevelType w:val="multilevel"/>
    <w:tmpl w:val="3B08263E"/>
    <w:lvl w:ilvl="0">
      <w:numFmt w:val="bullet"/>
      <w:lvlText w:val="•"/>
      <w:lvlJc w:val="left"/>
      <w:pPr>
        <w:ind w:left="15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30" w:hanging="360"/>
      </w:pPr>
      <w:rPr>
        <w:rFonts w:ascii="OpenSymbol" w:eastAsia="OpenSymbol" w:hAnsi="OpenSymbol" w:cs="OpenSymbol"/>
      </w:rPr>
    </w:lvl>
  </w:abstractNum>
  <w:abstractNum w:abstractNumId="4">
    <w:nsid w:val="59073CE3"/>
    <w:multiLevelType w:val="multilevel"/>
    <w:tmpl w:val="FD3694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0090ECA"/>
    <w:multiLevelType w:val="multilevel"/>
    <w:tmpl w:val="0E622E6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7CC7"/>
    <w:rsid w:val="001F7CC7"/>
    <w:rsid w:val="002650F1"/>
    <w:rsid w:val="00371A72"/>
    <w:rsid w:val="005B1FD7"/>
    <w:rsid w:val="007F34F8"/>
    <w:rsid w:val="008A6114"/>
    <w:rsid w:val="00B46CC6"/>
    <w:rsid w:val="00D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ADA1-EF24-4D2E-A3B1-20C46A5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</cp:revision>
  <dcterms:created xsi:type="dcterms:W3CDTF">2020-07-20T16:20:00Z</dcterms:created>
  <dcterms:modified xsi:type="dcterms:W3CDTF">2020-07-20T16:24:00Z</dcterms:modified>
</cp:coreProperties>
</file>