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83" w:rsidRPr="0067475D" w:rsidRDefault="000B0A83" w:rsidP="000B0A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0B0A83" w:rsidRPr="0067475D" w:rsidRDefault="000B0A83" w:rsidP="000B0A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22 DE JULHO</w:t>
      </w:r>
      <w:r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0B0A83" w:rsidRPr="0067475D" w:rsidRDefault="000B0A83" w:rsidP="000B0A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0A83" w:rsidRPr="0067475D" w:rsidRDefault="000B0A83" w:rsidP="000B0A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VÂNIA PIOVESAN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0A83" w:rsidRDefault="000B0A83" w:rsidP="000B0A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A83" w:rsidRDefault="000B0A83" w:rsidP="000B0A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II</w:t>
      </w:r>
    </w:p>
    <w:p w:rsidR="000B0A83" w:rsidRPr="00D05125" w:rsidRDefault="000B0A83" w:rsidP="000B0A8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966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0B0A83" w:rsidRPr="00557BEE" w:rsidRDefault="000B0A83" w:rsidP="000B0A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0B0A83" w:rsidRDefault="000B0A83" w:rsidP="000B0A83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0B0A83" w:rsidRDefault="000B0A83" w:rsidP="000B0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0B0A83" w:rsidRDefault="000B0A83" w:rsidP="000B0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0B0A83" w:rsidRDefault="000B0A83" w:rsidP="000B0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 pensamento e imaginação;</w:t>
      </w:r>
    </w:p>
    <w:p w:rsidR="000B0A83" w:rsidRDefault="000B0A83" w:rsidP="000B0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0B0A83" w:rsidRDefault="000B0A83" w:rsidP="000B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125">
        <w:rPr>
          <w:rFonts w:ascii="Times New Roman" w:hAnsi="Times New Roman" w:cs="Times New Roman"/>
          <w:b/>
          <w:sz w:val="24"/>
          <w:szCs w:val="24"/>
          <w:u w:val="single"/>
        </w:rPr>
        <w:t>VAMOS VIAJAR?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>A página de abertura da unidade 5, apresenta diferentes imagens que remetem a temática ¨viagem¨. Peça à criança que as observe e pergunte o que essas imagens a fazem pensar, o que elas lembram. Converse com a criança sobre alguma viagem que já fez ou se gostaria de fazer alguma viagem, por quanto tempo ficariam, o que gostaria de conhecer, com quem gostaria de viajar, com que meio de transporte (avião, navio, carro, etc.). Se for possível conte à criança sobre alguma viagem que você fez, os lugares que conheceu e para onde gostaria de viajar.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 xml:space="preserve">A unidade inicia com um personagem caracterizado de </w:t>
      </w:r>
      <w:r>
        <w:rPr>
          <w:rFonts w:ascii="Times New Roman" w:hAnsi="Times New Roman" w:cs="Times New Roman"/>
          <w:sz w:val="24"/>
          <w:szCs w:val="24"/>
        </w:rPr>
        <w:t>comandante</w:t>
      </w:r>
      <w:r w:rsidRPr="00D05125">
        <w:rPr>
          <w:rFonts w:ascii="Times New Roman" w:hAnsi="Times New Roman" w:cs="Times New Roman"/>
          <w:sz w:val="24"/>
          <w:szCs w:val="24"/>
        </w:rPr>
        <w:t xml:space="preserve"> de avião que convida a criança para uma viagem. Certifique-se de que a criança reconhece essa figura, que compreende sua função, o seu trabalho. Somente, então, leia o conteúdo presente no balão de fala do comandante e verifique se as informações causam estranhamento a ela. Pergunte à criança: Como assim? Que lugar lindo é esse que o comandante está falando? Em seguida, apresente a fala de Betina à criança – a personagem também demonstrará estranhamento e dará dica para a criança do que é preciso fazer para viajar: PLANEJAR.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 xml:space="preserve">Questione a criança: Como podemos viajar se não sabemos onde estamos indo? É muito provável que a criança comente que, para viajar, é preciso saber o destino, definir </w:t>
      </w:r>
      <w:r w:rsidRPr="00D05125">
        <w:rPr>
          <w:rFonts w:ascii="Times New Roman" w:hAnsi="Times New Roman" w:cs="Times New Roman"/>
          <w:sz w:val="24"/>
          <w:szCs w:val="24"/>
        </w:rPr>
        <w:lastRenderedPageBreak/>
        <w:t>para onde se deseja ou precisa ir. Então explique que, nesta unidade, a família fará uma viagem de faz de conta e é ela que vai decidir o destino.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>Pergunte à criança a respeito do lugar que ela gostaria de ir e o porquê dessa escolha. A família poderá fazer uma pesquisa n</w:t>
      </w:r>
      <w:r>
        <w:rPr>
          <w:rFonts w:ascii="Times New Roman" w:hAnsi="Times New Roman" w:cs="Times New Roman"/>
          <w:sz w:val="24"/>
          <w:szCs w:val="24"/>
        </w:rPr>
        <w:t>a internet ou em material impresso</w:t>
      </w:r>
      <w:r w:rsidRPr="00D05125">
        <w:rPr>
          <w:rFonts w:ascii="Times New Roman" w:hAnsi="Times New Roman" w:cs="Times New Roman"/>
          <w:sz w:val="24"/>
          <w:szCs w:val="24"/>
        </w:rPr>
        <w:t xml:space="preserve"> e procurar com ela lugares curiosos; depois faça uma votação entre os membros da família para decidirem democraticamente o destino escolhido pela família.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>Definido o destino da viagem de FAZ DE CONTA, registre-o em uma folha avulsa com a participação da criança. Faça-a refletir quais letras são necessárias para compor cada sílaba da palavra; essa reflexão deve ser sempre com base nos conhecimentos que a criança já tem sobre o sistema de escrita, especialmente referentes aos nomes próprios – dela, dos colegas da sala e familiares. Por exemplo: se escolherem ir para Bonito, no Mato Grosso do Sul, para conhecer uma das mais belas cavernas no mundo (a Gruta Azul, por exemplo), instigue a criança a pensar se o nome de alguém que ela conhece - BIANCA – pode dar pista de como se escreve BONITO. Anote o nome da criança e assinale as letras iniciais – BI – pergun</w:t>
      </w:r>
      <w:r>
        <w:rPr>
          <w:rFonts w:ascii="Times New Roman" w:hAnsi="Times New Roman" w:cs="Times New Roman"/>
          <w:sz w:val="24"/>
          <w:szCs w:val="24"/>
        </w:rPr>
        <w:t>tando, então, como escrever /BO/</w:t>
      </w:r>
      <w:r w:rsidRPr="00D05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 xml:space="preserve">Depois que o nome do local que a família pretende ¨visitar¨ estiver inteiramente formado na folha avulsa, solicite à criança que selecione as mesmas letras do alfabeto móvel ou outro material impresso, componham o nome do lugar escolhido para, então, colá-lo no livro, </w:t>
      </w:r>
      <w:r w:rsidRPr="00D05125">
        <w:rPr>
          <w:rFonts w:ascii="Times New Roman" w:hAnsi="Times New Roman" w:cs="Times New Roman"/>
          <w:b/>
          <w:sz w:val="24"/>
          <w:szCs w:val="24"/>
        </w:rPr>
        <w:t>página 39</w:t>
      </w:r>
      <w:r w:rsidRPr="00D05125">
        <w:rPr>
          <w:rFonts w:ascii="Times New Roman" w:hAnsi="Times New Roman" w:cs="Times New Roman"/>
          <w:sz w:val="24"/>
          <w:szCs w:val="24"/>
        </w:rPr>
        <w:t>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 xml:space="preserve">Então, pergunte: Para a viagem que estão planejando fazer, qual seria o meio de transporte mais apropriado? Após uma troca de ideias, proponha que observem as imagens dos meios de transporte disponíveis no </w:t>
      </w:r>
      <w:r w:rsidRPr="00D05125"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 w:rsidRPr="00D05125">
        <w:rPr>
          <w:rFonts w:ascii="Times New Roman" w:hAnsi="Times New Roman" w:cs="Times New Roman"/>
          <w:sz w:val="24"/>
          <w:szCs w:val="24"/>
        </w:rPr>
        <w:t xml:space="preserve">para definir por qual deles a família vai optar para realizar a viagem. A criança terá a sua disposição figuras de: avião, carro, navio, barco, trem, ônibus e van. Definido o meio de transporte, oriente o destaque da imagem correspondente e a colagem na </w:t>
      </w:r>
      <w:r w:rsidRPr="00D05125">
        <w:rPr>
          <w:rFonts w:ascii="Times New Roman" w:hAnsi="Times New Roman" w:cs="Times New Roman"/>
          <w:b/>
          <w:sz w:val="24"/>
          <w:szCs w:val="24"/>
        </w:rPr>
        <w:t>página 39</w:t>
      </w:r>
      <w:r w:rsidRPr="00D05125">
        <w:rPr>
          <w:rFonts w:ascii="Times New Roman" w:hAnsi="Times New Roman" w:cs="Times New Roman"/>
          <w:sz w:val="24"/>
          <w:szCs w:val="24"/>
        </w:rPr>
        <w:t xml:space="preserve"> do livro. As demais figuras podem ser coladas no verso dessa página; a criança poderá elaborar cenários para elas.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 xml:space="preserve">Na </w:t>
      </w:r>
      <w:r w:rsidRPr="00D05125">
        <w:rPr>
          <w:rFonts w:ascii="Times New Roman" w:hAnsi="Times New Roman" w:cs="Times New Roman"/>
          <w:b/>
          <w:sz w:val="24"/>
          <w:szCs w:val="24"/>
        </w:rPr>
        <w:t>página 40</w:t>
      </w:r>
      <w:r w:rsidRPr="00D05125">
        <w:rPr>
          <w:rFonts w:ascii="Times New Roman" w:hAnsi="Times New Roman" w:cs="Times New Roman"/>
          <w:sz w:val="24"/>
          <w:szCs w:val="24"/>
        </w:rPr>
        <w:t>. Comente com a criança que outro passo importante na preparação de uma viagem é a arrumação das malas, e isso precisa ser feito de acordo com o destino pretendido e o número total de dias da viagem. Explique também que na bagagem é preciso colocar itens de higiene pessoal, roupas, caçados, medicamentos, acessórios. À medida que a criança citar quais itens acreditam que devem levar na ¨viagem¨, anote-os, compondo uma lista (você pode ser o escriba nessa atividade), no livro.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 xml:space="preserve">Converse com a criança sobre a importância de fazer listas. Nesse caso da situação fictícia da viagem, a criança poderá consultar a lista para averiguar se desenharam ou colaram figuras representativas de todos os itens. 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b/>
          <w:sz w:val="24"/>
          <w:szCs w:val="24"/>
        </w:rPr>
        <w:t xml:space="preserve">Páginas 41 e 42. </w:t>
      </w:r>
      <w:r w:rsidRPr="00D05125">
        <w:rPr>
          <w:rFonts w:ascii="Times New Roman" w:hAnsi="Times New Roman" w:cs="Times New Roman"/>
          <w:sz w:val="24"/>
          <w:szCs w:val="24"/>
        </w:rPr>
        <w:t xml:space="preserve">A passagem é item necessário para que uma viagem possa acontecer. No </w:t>
      </w:r>
      <w:r w:rsidRPr="00D05125">
        <w:rPr>
          <w:rFonts w:ascii="Times New Roman" w:hAnsi="Times New Roman" w:cs="Times New Roman"/>
          <w:b/>
          <w:sz w:val="24"/>
          <w:szCs w:val="24"/>
        </w:rPr>
        <w:t xml:space="preserve">material de apoio, </w:t>
      </w:r>
      <w:r w:rsidRPr="00D05125">
        <w:rPr>
          <w:rFonts w:ascii="Times New Roman" w:hAnsi="Times New Roman" w:cs="Times New Roman"/>
          <w:sz w:val="24"/>
          <w:szCs w:val="24"/>
        </w:rPr>
        <w:t xml:space="preserve">a criança vai encontrar uma passagem para ser preenchida por ela, com o seu auxilio. Ainda no </w:t>
      </w:r>
      <w:r w:rsidRPr="00D05125">
        <w:rPr>
          <w:rFonts w:ascii="Times New Roman" w:hAnsi="Times New Roman" w:cs="Times New Roman"/>
          <w:b/>
          <w:sz w:val="24"/>
          <w:szCs w:val="24"/>
        </w:rPr>
        <w:t xml:space="preserve">material de apoio, </w:t>
      </w:r>
      <w:r w:rsidRPr="00D05125">
        <w:rPr>
          <w:rFonts w:ascii="Times New Roman" w:hAnsi="Times New Roman" w:cs="Times New Roman"/>
          <w:sz w:val="24"/>
          <w:szCs w:val="24"/>
        </w:rPr>
        <w:t xml:space="preserve">a criança encontrará </w:t>
      </w:r>
      <w:r w:rsidRPr="00D05125">
        <w:rPr>
          <w:rFonts w:ascii="Times New Roman" w:hAnsi="Times New Roman" w:cs="Times New Roman"/>
          <w:sz w:val="24"/>
          <w:szCs w:val="24"/>
        </w:rPr>
        <w:lastRenderedPageBreak/>
        <w:t>um envelope que deverá ser dobrado, seguindo as indicações de dobra já aplicadas no papel, e colado na página. Dentro dele, poderá guardar a passagem preenchida (e dobrada) e também alguns outros itens que serão elaborados na sequência.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>Em seguida, proponha ao pequeno que observem as imagens de documentos que são necessários para viajar: passaporte, carteira de identidade e certidão de nascimento. Dois destes documentos já foram abordados na unidade 1 – Olha o passarinho!. Retome com a criança aspectos que foram tratados lá e comente a certidão de nascimento.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>Registro geral (RG) ou documento de identidade – é o documento de identificação existente no Brasil que prova oficialmente a identidade de uma pessoa.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>Passaporte – é um documento de viagem. Somente com ele é possível viajar para fora do Brasil. No passaporte ficam registradas as datas de entrada e saída dos países.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>Certidão de nascimento – é o primeiro documento de um indivíduo. É feito imediatamente após o nascimento e comprova a existência da pessoa. Nesse documento constam: nome completo, data e horário do nascimento, local do nascimento, nome dos pais, dos avós (paternos e maternos), entre outras informações.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 xml:space="preserve">Solicite que a criança destaque do </w:t>
      </w:r>
      <w:r w:rsidRPr="00D05125">
        <w:rPr>
          <w:rFonts w:ascii="Times New Roman" w:hAnsi="Times New Roman" w:cs="Times New Roman"/>
          <w:b/>
          <w:sz w:val="24"/>
          <w:szCs w:val="24"/>
        </w:rPr>
        <w:t xml:space="preserve">material de apoio, </w:t>
      </w:r>
      <w:r w:rsidRPr="00D05125">
        <w:rPr>
          <w:rFonts w:ascii="Times New Roman" w:hAnsi="Times New Roman" w:cs="Times New Roman"/>
          <w:sz w:val="24"/>
          <w:szCs w:val="24"/>
        </w:rPr>
        <w:t>a cópia de carteira de identidade e auxilie-a no preenchimento desse documento com os dados pessoais – você pode ser o escriba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5125">
        <w:rPr>
          <w:rFonts w:ascii="Times New Roman" w:hAnsi="Times New Roman" w:cs="Times New Roman"/>
          <w:sz w:val="24"/>
          <w:szCs w:val="24"/>
        </w:rPr>
        <w:t xml:space="preserve"> realização dessa atividade. Na carteira de identidade pode-se colar uma foto ou fazer o autorretrato da criança e a impressão das digitais (pode usar tinta de carimbo ou tinta guache).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>Depois que o documento estiver finalizado, oriente a realização das propostas de trabalho da página 42.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b/>
          <w:sz w:val="24"/>
          <w:szCs w:val="24"/>
        </w:rPr>
        <w:t xml:space="preserve">Página 43. </w:t>
      </w:r>
      <w:r w:rsidRPr="00D05125">
        <w:rPr>
          <w:rFonts w:ascii="Times New Roman" w:hAnsi="Times New Roman" w:cs="Times New Roman"/>
          <w:sz w:val="24"/>
          <w:szCs w:val="24"/>
        </w:rPr>
        <w:t>Retome com as crianças o planejamento já executado para a ¨viagem¨: a preparação das malas, a emissão de passagens, a elaboração de documentos. Explique que há ainda outro aspecto a ser observado: Como é que pagarão as despesas dessa ¨viagem¨?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 xml:space="preserve">Após comentários da criança, que possivelmente indicarão a necessidade de dinheiro e cartões bancários, sugira que destaque do </w:t>
      </w:r>
      <w:r w:rsidRPr="00D05125">
        <w:rPr>
          <w:rFonts w:ascii="Times New Roman" w:hAnsi="Times New Roman" w:cs="Times New Roman"/>
          <w:b/>
          <w:sz w:val="24"/>
          <w:szCs w:val="24"/>
        </w:rPr>
        <w:t xml:space="preserve">material de apoio, </w:t>
      </w:r>
      <w:r w:rsidRPr="00D05125">
        <w:rPr>
          <w:rFonts w:ascii="Times New Roman" w:hAnsi="Times New Roman" w:cs="Times New Roman"/>
          <w:sz w:val="24"/>
          <w:szCs w:val="24"/>
        </w:rPr>
        <w:t>as notas e moedas de faz de conta e também um cartão de crédito – esse último, assim como a identidade, precisa ser preenchido com o nome completo. A finalidade do dinheiro e do cartão é criar oportunidades para a criança brincar em contextos envolvendo relações financeiras, possibilitando, assim, que iniciem a caminhada no entendimento de como funciona o sistema monetário.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 xml:space="preserve">Oriente a criança a contar quanto dinheiro ela tem e após a guardar o dinheiro na carteira destacada do </w:t>
      </w:r>
      <w:r w:rsidRPr="00D05125"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 w:rsidRPr="00D05125">
        <w:rPr>
          <w:rFonts w:ascii="Times New Roman" w:hAnsi="Times New Roman" w:cs="Times New Roman"/>
          <w:sz w:val="24"/>
          <w:szCs w:val="24"/>
        </w:rPr>
        <w:t xml:space="preserve">e explique que usarão o dinheiro durante a viagem¨. 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lastRenderedPageBreak/>
        <w:t>Em seguida, pergunte à criança para que acreditam que usarão aquele dinheiro durante a ¨viagem¨, quais seri</w:t>
      </w:r>
      <w:r>
        <w:rPr>
          <w:rFonts w:ascii="Times New Roman" w:hAnsi="Times New Roman" w:cs="Times New Roman"/>
          <w:sz w:val="24"/>
          <w:szCs w:val="24"/>
        </w:rPr>
        <w:t>am as despesas que poderiam ter,</w:t>
      </w:r>
      <w:r w:rsidRPr="00D05125">
        <w:rPr>
          <w:rFonts w:ascii="Times New Roman" w:hAnsi="Times New Roman" w:cs="Times New Roman"/>
          <w:sz w:val="24"/>
          <w:szCs w:val="24"/>
        </w:rPr>
        <w:t xml:space="preserve"> ela pode citar a necessidade de comprar alimentos, água, suco, pagar entradas em museus, parques, entre tantas possibilidades do destino. Como registro dessa conversa sobre as prováveis despesas, proponha à criança que cole figuras que as representem.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b/>
          <w:sz w:val="24"/>
          <w:szCs w:val="24"/>
        </w:rPr>
        <w:t xml:space="preserve">Na página 44. </w:t>
      </w:r>
      <w:r w:rsidRPr="00D05125">
        <w:rPr>
          <w:rFonts w:ascii="Times New Roman" w:hAnsi="Times New Roman" w:cs="Times New Roman"/>
          <w:sz w:val="24"/>
          <w:szCs w:val="24"/>
        </w:rPr>
        <w:t>Após ler o enunciado dessa página, destaque a importância do roteiro com estratégias para melhor aproveitamento do tempo. Como você já combinou com a família em momento anterior qual será o destino (se for um lugar desconhecido), pesquise informações: pontos turísticos do local, lugares que oferecem comidas típicas, espaços de artesanato local, se há apresentações das manifestações artísticas da região, entre outros aspectos. Logo que decidido o lugar para onde a ¨viagem¨ será feita oriente os registros solicitados no livro pedindo que a criança transcreva as decisões tomadas.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b/>
          <w:sz w:val="24"/>
          <w:szCs w:val="24"/>
        </w:rPr>
        <w:t>Páginas 45 e 46.</w:t>
      </w:r>
      <w:r w:rsidRPr="00D05125">
        <w:rPr>
          <w:rFonts w:ascii="Times New Roman" w:hAnsi="Times New Roman" w:cs="Times New Roman"/>
          <w:sz w:val="24"/>
          <w:szCs w:val="24"/>
        </w:rPr>
        <w:t xml:space="preserve"> Leia o balão da fala de Betina. Nele, a personagem evidencia que agora tudo está pronto e já podem partir! Para que tudo fique mis interessante, providencie malas ou caixas de papelão e simule malas de viagem para brincarem; providencie chapéus, bolsas e outros acessórios para a partida e simule a viagem nesse âmbito de imaginação – é o momento perfeito para o faz de conta.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>Depois que a criança estiver pronta, bem vestida e arrumada, com as malas em mãos, proponha que tirem um a foto, afinal a maioria das pessoas costuma registrar esse momento para ter boas lembranças desde a hora da saída. Peça à ela faça pose e fotografe-a. Você pode imprimir a foto e colá-la no livro ou, então, solicite que elabore um desenho representando esse momento da partida.</w:t>
      </w:r>
    </w:p>
    <w:p w:rsidR="000B0A83" w:rsidRPr="00D05125" w:rsidRDefault="000B0A83" w:rsidP="000B0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25">
        <w:rPr>
          <w:rFonts w:ascii="Times New Roman" w:hAnsi="Times New Roman" w:cs="Times New Roman"/>
          <w:sz w:val="24"/>
          <w:szCs w:val="24"/>
        </w:rPr>
        <w:t xml:space="preserve">Explique à criança que quando viajamos, é possível ficar hospedados em hotéis ou casas de parentes e amigos. No caso da situação que estão vivenciando por meio do faz de conta, todos da família estão viajando, o que torna difícil encontrar hospedagem em casa de conhecidos ou amigos. Mostre à criança imagens de hotéis e pousadas, qual a diferença entre esses lugares e sua casa. Proponha que realizem os registros solicitados na página 46: desenhar a fachada do hotel ou da pousada, escrevendo também o nome do estabelecimento. Assim como a fachada o nome também pode ser fictício. </w:t>
      </w:r>
    </w:p>
    <w:p w:rsidR="000B0A83" w:rsidRPr="00D05125" w:rsidRDefault="000B0A83" w:rsidP="000B0A8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5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OBS.: </w:t>
      </w:r>
      <w:r w:rsidRPr="00D051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Peço carinhosamente para que registrem todas as atividades feitas pelo seu filho.</w:t>
      </w:r>
    </w:p>
    <w:p w:rsidR="000B0A83" w:rsidRPr="00D05125" w:rsidRDefault="000B0A83" w:rsidP="000B0A8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51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Abraços da professora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Vânia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637D26" w:rsidRDefault="00637D26"/>
    <w:sectPr w:rsidR="00637D26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83"/>
    <w:rsid w:val="000B0A83"/>
    <w:rsid w:val="0063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F75F-7CA9-4413-81DB-472CC284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2020-07-22T17:46:00Z</dcterms:created>
  <dcterms:modified xsi:type="dcterms:W3CDTF">2020-07-22T17:47:00Z</dcterms:modified>
</cp:coreProperties>
</file>