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page" w:horzAnchor="margin" w:tblpX="-1139" w:tblpY="2011"/>
        <w:tblW w:w="6256" w:type="pct"/>
        <w:tblLayout w:type="fixed"/>
        <w:tblLook w:val="04A0" w:firstRow="1" w:lastRow="0" w:firstColumn="1" w:lastColumn="0" w:noHBand="0" w:noVBand="1"/>
      </w:tblPr>
      <w:tblGrid>
        <w:gridCol w:w="3114"/>
        <w:gridCol w:w="7514"/>
      </w:tblGrid>
      <w:tr w:rsidR="00A0202E" w:rsidRPr="00457126" w:rsidTr="00CC304E">
        <w:trPr>
          <w:trHeight w:val="377"/>
        </w:trPr>
        <w:tc>
          <w:tcPr>
            <w:tcW w:w="1465" w:type="pct"/>
          </w:tcPr>
          <w:p w:rsidR="00C0311F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Professora</w:t>
            </w:r>
            <w:r w:rsidR="0066057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535" w:type="pct"/>
          </w:tcPr>
          <w:p w:rsidR="00C0311F" w:rsidRPr="00457126" w:rsidRDefault="008C564D" w:rsidP="0066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 xml:space="preserve">Andressa Gerhardt </w:t>
            </w:r>
            <w:r w:rsidR="00660570">
              <w:rPr>
                <w:rFonts w:ascii="Times New Roman" w:hAnsi="Times New Roman" w:cs="Times New Roman"/>
                <w:sz w:val="24"/>
                <w:szCs w:val="24"/>
              </w:rPr>
              <w:t>Dal</w:t>
            </w:r>
            <w:r w:rsidR="000A48D1" w:rsidRPr="00457126">
              <w:rPr>
                <w:rFonts w:ascii="Times New Roman" w:hAnsi="Times New Roman" w:cs="Times New Roman"/>
                <w:sz w:val="24"/>
                <w:szCs w:val="24"/>
              </w:rPr>
              <w:t>a Lasta</w:t>
            </w:r>
            <w:r w:rsidR="008167AC" w:rsidRPr="00457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,  E</w:t>
            </w:r>
            <w:r w:rsidR="00660570">
              <w:rPr>
                <w:rFonts w:ascii="Times New Roman" w:hAnsi="Times New Roman" w:cs="Times New Roman"/>
                <w:sz w:val="24"/>
                <w:szCs w:val="24"/>
              </w:rPr>
              <w:t>delir de Fátima Deitos.</w:t>
            </w:r>
          </w:p>
        </w:tc>
      </w:tr>
      <w:tr w:rsidR="00A0202E" w:rsidRPr="00457126" w:rsidTr="00CC304E">
        <w:trPr>
          <w:trHeight w:val="283"/>
        </w:trPr>
        <w:tc>
          <w:tcPr>
            <w:tcW w:w="1465" w:type="pct"/>
          </w:tcPr>
          <w:p w:rsidR="00C0311F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Turma/Período</w:t>
            </w:r>
          </w:p>
        </w:tc>
        <w:tc>
          <w:tcPr>
            <w:tcW w:w="3535" w:type="pct"/>
          </w:tcPr>
          <w:p w:rsidR="00C0311F" w:rsidRPr="00457126" w:rsidRDefault="008167AC" w:rsidP="0066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 xml:space="preserve">Berçário </w:t>
            </w:r>
            <w:r w:rsidR="006605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202E" w:rsidRPr="00457126" w:rsidTr="00CC304E">
        <w:trPr>
          <w:trHeight w:val="315"/>
        </w:trPr>
        <w:tc>
          <w:tcPr>
            <w:tcW w:w="1465" w:type="pct"/>
          </w:tcPr>
          <w:p w:rsidR="00827882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3535" w:type="pct"/>
          </w:tcPr>
          <w:p w:rsidR="00C0311F" w:rsidRPr="00457126" w:rsidRDefault="00A07566" w:rsidP="0035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19/08 à 09/09</w:t>
            </w:r>
          </w:p>
        </w:tc>
      </w:tr>
      <w:tr w:rsidR="00A0202E" w:rsidRPr="00457126" w:rsidTr="00CC304E">
        <w:trPr>
          <w:trHeight w:val="276"/>
        </w:trPr>
        <w:tc>
          <w:tcPr>
            <w:tcW w:w="1465" w:type="pct"/>
          </w:tcPr>
          <w:p w:rsidR="00827882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Tema</w:t>
            </w:r>
          </w:p>
        </w:tc>
        <w:tc>
          <w:tcPr>
            <w:tcW w:w="3535" w:type="pct"/>
          </w:tcPr>
          <w:p w:rsidR="00827882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Quarentena</w:t>
            </w:r>
            <w:r w:rsidR="008C564D" w:rsidRPr="00457126">
              <w:rPr>
                <w:rFonts w:ascii="Times New Roman" w:hAnsi="Times New Roman" w:cs="Times New Roman"/>
                <w:sz w:val="24"/>
                <w:szCs w:val="24"/>
              </w:rPr>
              <w:t xml:space="preserve"> Brincante</w:t>
            </w:r>
          </w:p>
        </w:tc>
      </w:tr>
      <w:tr w:rsidR="00A0202E" w:rsidRPr="00457126" w:rsidTr="00CC304E">
        <w:trPr>
          <w:trHeight w:val="276"/>
        </w:trPr>
        <w:tc>
          <w:tcPr>
            <w:tcW w:w="1465" w:type="pct"/>
          </w:tcPr>
          <w:p w:rsidR="00A2599A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Objetivos</w:t>
            </w:r>
          </w:p>
        </w:tc>
        <w:tc>
          <w:tcPr>
            <w:tcW w:w="3535" w:type="pct"/>
          </w:tcPr>
          <w:p w:rsidR="00A2599A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Experiências</w:t>
            </w:r>
          </w:p>
        </w:tc>
      </w:tr>
      <w:tr w:rsidR="00913FF3" w:rsidRPr="00457126" w:rsidTr="00CC304E">
        <w:trPr>
          <w:trHeight w:val="4651"/>
        </w:trPr>
        <w:tc>
          <w:tcPr>
            <w:tcW w:w="1465" w:type="pct"/>
          </w:tcPr>
          <w:p w:rsidR="00C401B9" w:rsidRPr="00457126" w:rsidRDefault="00C401B9" w:rsidP="000308B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E1003" w:rsidRPr="00457126" w:rsidRDefault="001E1003" w:rsidP="001E1003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5712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Manipular, experimentar, arrumar e explorar o espaço por meio de experiências de deslocamentos de si e dos objetos;</w:t>
            </w:r>
          </w:p>
          <w:p w:rsidR="00913FF3" w:rsidRPr="001E1003" w:rsidRDefault="001E1003" w:rsidP="001E1003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5712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Explorar o ambiente pela ação e observação, manipulando, exper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imentando e fazendo descobertas.</w:t>
            </w:r>
          </w:p>
        </w:tc>
        <w:tc>
          <w:tcPr>
            <w:tcW w:w="3535" w:type="pct"/>
          </w:tcPr>
          <w:p w:rsidR="00913FF3" w:rsidRPr="00457126" w:rsidRDefault="00660570" w:rsidP="000308B6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EXPERIÊNCIA 1</w:t>
            </w:r>
          </w:p>
          <w:p w:rsidR="00913FF3" w:rsidRPr="00457126" w:rsidRDefault="00913FF3" w:rsidP="000308B6">
            <w:pPr>
              <w:tabs>
                <w:tab w:val="left" w:pos="1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0F5" w:rsidRDefault="00A07566" w:rsidP="000308B6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Nesta semana vamos nos divertir com as cores, formas e tamanhos e os esquemas corporais, juntamente com a coordenação motora.</w:t>
            </w:r>
          </w:p>
          <w:p w:rsidR="00A07566" w:rsidRDefault="00A07566" w:rsidP="000308B6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 nossa primeira sugestão de atividade, vamos nos aquecer e dançar um pouquinho, com os comandos: Cabeça, ombro, joelho e pés, olhos, ouvidos, boca e nariz!</w:t>
            </w:r>
          </w:p>
          <w:p w:rsidR="00A07566" w:rsidRDefault="00A07566" w:rsidP="000308B6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 isso acesse o link abaixo e se divirta com a sua família!</w:t>
            </w:r>
          </w:p>
          <w:p w:rsidR="00A07566" w:rsidRDefault="00A07566" w:rsidP="000308B6">
            <w:pPr>
              <w:tabs>
                <w:tab w:val="left" w:pos="1875"/>
              </w:tabs>
              <w:spacing w:line="360" w:lineRule="auto"/>
            </w:pPr>
            <w:hyperlink r:id="rId8" w:history="1">
              <w:r>
                <w:rPr>
                  <w:rStyle w:val="Hyperlink"/>
                </w:rPr>
                <w:t>https://www.youtube.com/watch?v=xH6Jo-OWEF4&amp;feature=youtu.be</w:t>
              </w:r>
            </w:hyperlink>
          </w:p>
          <w:p w:rsidR="00A07566" w:rsidRDefault="00A07566" w:rsidP="000308B6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A3CC2D1" wp14:editId="7AEBCF5B">
                  <wp:extent cx="3794465" cy="2238375"/>
                  <wp:effectExtent l="323850" t="323850" r="320675" b="3143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10" t="19376" r="34434" b="12259"/>
                          <a:stretch/>
                        </pic:blipFill>
                        <pic:spPr bwMode="auto">
                          <a:xfrm>
                            <a:off x="0" y="0"/>
                            <a:ext cx="3802748" cy="224326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50F5" w:rsidRPr="00457126" w:rsidRDefault="007E50F5" w:rsidP="000308B6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FF3" w:rsidRPr="00457126" w:rsidRDefault="00913FF3" w:rsidP="000308B6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842DA4" w:rsidRPr="00457126" w:rsidTr="00F67EFC">
        <w:trPr>
          <w:trHeight w:val="3392"/>
        </w:trPr>
        <w:tc>
          <w:tcPr>
            <w:tcW w:w="1465" w:type="pct"/>
          </w:tcPr>
          <w:p w:rsidR="00F67EFC" w:rsidRPr="00457126" w:rsidRDefault="00F67EFC" w:rsidP="00F67EFC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5712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t>Manipular, experimentar, arrumar e explorar o espaço por meio de experiências de deslocamentos de si e dos objetos;</w:t>
            </w:r>
          </w:p>
          <w:p w:rsidR="00F67EFC" w:rsidRDefault="00F67EFC" w:rsidP="00F67EFC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5712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Manipular materiais diversos e variados para comparar as diferenças e semel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hanças entre eles;</w:t>
            </w:r>
          </w:p>
          <w:p w:rsidR="00842DA4" w:rsidRPr="00457126" w:rsidRDefault="00F67EFC" w:rsidP="00F67EF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0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Utilizar materiais variados com possibilidades de manipulação, explorando cores, texturas, superfícies, planos, formas e volumes ao criar objetos tridimensionais.</w:t>
            </w:r>
          </w:p>
        </w:tc>
        <w:tc>
          <w:tcPr>
            <w:tcW w:w="3535" w:type="pct"/>
          </w:tcPr>
          <w:p w:rsidR="00842DA4" w:rsidRPr="00457126" w:rsidRDefault="00842DA4" w:rsidP="00842D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b/>
                <w:sz w:val="24"/>
                <w:szCs w:val="24"/>
              </w:rPr>
              <w:t>EXPERIÊNCIA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842DA4" w:rsidRDefault="00842DA4" w:rsidP="00842DA4">
            <w:pPr>
              <w:tabs>
                <w:tab w:val="left" w:pos="225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 a próxima experiência, será necessário a confecção de materiais, para que este processo se tornasse mais fácil foi gravado um vídeo tutorial, com o passo a passo da produção dos materiais.</w:t>
            </w: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Vídeo explicativo da confecção dos materiais a serem utilizados nas brincadeiras:</w:t>
            </w: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noProof/>
                <w:lang w:eastAsia="pt-BR"/>
              </w:rPr>
            </w:pPr>
            <w:hyperlink r:id="rId10" w:history="1">
              <w:r>
                <w:rPr>
                  <w:rStyle w:val="Hyperlink"/>
                </w:rPr>
                <w:t>https://www.youtube.com/watch?v=XDLqJmODQiY</w:t>
              </w:r>
            </w:hyperlink>
          </w:p>
          <w:p w:rsidR="00842DA4" w:rsidRPr="000308B6" w:rsidRDefault="00842DA4" w:rsidP="00842DA4">
            <w:pPr>
              <w:tabs>
                <w:tab w:val="left" w:pos="187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EF752E" wp14:editId="466F5654">
                  <wp:extent cx="3807101" cy="2209800"/>
                  <wp:effectExtent l="323850" t="323850" r="327025" b="32385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28" t="21934" r="33818" b="10798"/>
                          <a:stretch/>
                        </pic:blipFill>
                        <pic:spPr bwMode="auto">
                          <a:xfrm>
                            <a:off x="0" y="0"/>
                            <a:ext cx="3810764" cy="221192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Materiais necessários para a paleta de cores e classificação: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3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4 rolos de papel higiênico;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3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Prato descartável;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3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 xml:space="preserve">Tinta </w:t>
            </w:r>
            <w:r>
              <w:rPr>
                <w:rFonts w:ascii="Arial" w:hAnsi="Arial" w:cs="Arial"/>
                <w:sz w:val="24"/>
                <w:szCs w:val="24"/>
              </w:rPr>
              <w:t>guache (</w:t>
            </w:r>
            <w:r w:rsidRPr="00B80E22">
              <w:rPr>
                <w:rFonts w:ascii="Arial" w:hAnsi="Arial" w:cs="Arial"/>
                <w:sz w:val="24"/>
                <w:szCs w:val="24"/>
              </w:rPr>
              <w:t>5 cores diferentes);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3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Pincéis;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3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Palitos de picolé;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3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Papelão;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3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Cola quente ou tek bond.</w:t>
            </w: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Materiais necessários para a brincadeira dos círculos e triângulos:</w:t>
            </w:r>
          </w:p>
          <w:p w:rsidR="00842DA4" w:rsidRPr="00B80E22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4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Papelão;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4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lastRenderedPageBreak/>
              <w:t>Papel cartão colorido;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4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Eva brilhoso (ou papel colorido com lápis de cor)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4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Fita adesiva;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4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Bolas ou  objetos em formato de esferas;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4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Régua;</w:t>
            </w:r>
          </w:p>
          <w:p w:rsidR="00842DA4" w:rsidRPr="00B80E22" w:rsidRDefault="00842DA4" w:rsidP="00842DA4">
            <w:pPr>
              <w:pStyle w:val="PargrafodaLista"/>
              <w:numPr>
                <w:ilvl w:val="0"/>
                <w:numId w:val="14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Lápis;</w:t>
            </w:r>
          </w:p>
          <w:p w:rsidR="00842DA4" w:rsidRPr="00F67EFC" w:rsidRDefault="00842DA4" w:rsidP="00842DA4">
            <w:pPr>
              <w:pStyle w:val="PargrafodaLista"/>
              <w:numPr>
                <w:ilvl w:val="0"/>
                <w:numId w:val="14"/>
              </w:numPr>
              <w:tabs>
                <w:tab w:val="left" w:pos="18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0E22">
              <w:rPr>
                <w:rFonts w:ascii="Arial" w:hAnsi="Arial" w:cs="Arial"/>
                <w:sz w:val="24"/>
                <w:szCs w:val="24"/>
              </w:rPr>
              <w:t>Tesoura.</w:t>
            </w:r>
            <w:bookmarkStart w:id="0" w:name="_GoBack"/>
            <w:bookmarkEnd w:id="0"/>
          </w:p>
        </w:tc>
      </w:tr>
      <w:tr w:rsidR="00842DA4" w:rsidRPr="00457126" w:rsidTr="00CC304E">
        <w:trPr>
          <w:trHeight w:val="4651"/>
        </w:trPr>
        <w:tc>
          <w:tcPr>
            <w:tcW w:w="1465" w:type="pct"/>
          </w:tcPr>
          <w:p w:rsidR="00842DA4" w:rsidRPr="00457126" w:rsidRDefault="00842DA4" w:rsidP="00842DA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5712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t>Manipular, experimentar, arrumar e explorar o espaço por meio de experiências de deslocamentos de si e dos objetos;</w:t>
            </w:r>
          </w:p>
          <w:p w:rsidR="00842DA4" w:rsidRDefault="00842DA4" w:rsidP="00842DA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5712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Manipular materiais diversos e variados para comparar as diferenças e semel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hanças entre eles;</w:t>
            </w:r>
          </w:p>
          <w:p w:rsidR="00842DA4" w:rsidRPr="001E1003" w:rsidRDefault="00842DA4" w:rsidP="00842DA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C30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Utilizar materiais variados com possibilidades de manipulação, explorando cores, texturas, superfícies, planos, formas e volumes ao criar objetos tridimensionais.</w:t>
            </w:r>
          </w:p>
          <w:p w:rsidR="00842DA4" w:rsidRPr="00660570" w:rsidRDefault="00842DA4" w:rsidP="00842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842DA4" w:rsidRDefault="00842DA4" w:rsidP="00842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842DA4" w:rsidRDefault="00842DA4" w:rsidP="00842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842DA4" w:rsidRDefault="00842DA4" w:rsidP="00842D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842DA4" w:rsidRPr="00660570" w:rsidRDefault="00842DA4" w:rsidP="00842D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535" w:type="pct"/>
          </w:tcPr>
          <w:p w:rsidR="00842DA4" w:rsidRPr="00457126" w:rsidRDefault="00842DA4" w:rsidP="00842DA4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EXPERIÊNCIA 3</w:t>
            </w: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Nesta sugestão de experiência vamos nos divertir com as cores, formas e tamanhos, para isso vamos produzir materiais muito interessantes, como a paleta de classificação das cores, e o pedestal de círculos e triângulos.</w:t>
            </w: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 que essa atividade fosse possível a Profe Andressa confeccionou materiais e aplicou a sugestão com a Alícia, gravando vídeos para ficar mais fácil a produção e a elaboração dessas duas brincadeiras;</w:t>
            </w: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 estas duas atividades vamos assistir os vídeos abaixo?</w:t>
            </w:r>
          </w:p>
          <w:p w:rsidR="00842DA4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Vídeo explicativo das brincadeiras: </w:t>
            </w:r>
          </w:p>
          <w:p w:rsidR="00842DA4" w:rsidRPr="001E1003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>
                <w:rPr>
                  <w:rStyle w:val="Hyperlink"/>
                </w:rPr>
                <w:t>https://www.youtube.com/watch?v=YjIuu73QKXI</w:t>
              </w:r>
            </w:hyperlink>
          </w:p>
          <w:p w:rsidR="00842DA4" w:rsidRPr="00F67EFC" w:rsidRDefault="00842DA4" w:rsidP="00842DA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C9293B1" wp14:editId="5E38B395">
                  <wp:extent cx="3581400" cy="2255376"/>
                  <wp:effectExtent l="323850" t="323850" r="323850" b="31686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23" t="17914" r="34229" b="9334"/>
                          <a:stretch/>
                        </pic:blipFill>
                        <pic:spPr bwMode="auto">
                          <a:xfrm>
                            <a:off x="0" y="0"/>
                            <a:ext cx="3586894" cy="225883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4E4" w:rsidRPr="00457126" w:rsidRDefault="006374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3FF3" w:rsidRPr="00457126" w:rsidRDefault="00913FF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13FF3" w:rsidRPr="00457126" w:rsidSect="009B56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1CF" w:rsidRDefault="00A541CF" w:rsidP="00C0311F">
      <w:pPr>
        <w:spacing w:after="0" w:line="240" w:lineRule="auto"/>
      </w:pPr>
      <w:r>
        <w:separator/>
      </w:r>
    </w:p>
  </w:endnote>
  <w:endnote w:type="continuationSeparator" w:id="0">
    <w:p w:rsidR="00A541CF" w:rsidRDefault="00A541CF" w:rsidP="00C03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1CF" w:rsidRDefault="00A541CF" w:rsidP="00C0311F">
      <w:pPr>
        <w:spacing w:after="0" w:line="240" w:lineRule="auto"/>
      </w:pPr>
      <w:r>
        <w:separator/>
      </w:r>
    </w:p>
  </w:footnote>
  <w:footnote w:type="continuationSeparator" w:id="0">
    <w:p w:rsidR="00A541CF" w:rsidRDefault="00A541CF" w:rsidP="00C03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BFC5"/>
      </v:shape>
    </w:pict>
  </w:numPicBullet>
  <w:abstractNum w:abstractNumId="0">
    <w:nsid w:val="06C905A6"/>
    <w:multiLevelType w:val="multilevel"/>
    <w:tmpl w:val="E12A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5527A4"/>
    <w:multiLevelType w:val="hybridMultilevel"/>
    <w:tmpl w:val="FE3623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32529"/>
    <w:multiLevelType w:val="hybridMultilevel"/>
    <w:tmpl w:val="46546B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651DF"/>
    <w:multiLevelType w:val="hybridMultilevel"/>
    <w:tmpl w:val="D304E240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C6D9A"/>
    <w:multiLevelType w:val="hybridMultilevel"/>
    <w:tmpl w:val="B504D876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A758D4"/>
    <w:multiLevelType w:val="hybridMultilevel"/>
    <w:tmpl w:val="29786CB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F51F7B"/>
    <w:multiLevelType w:val="hybridMultilevel"/>
    <w:tmpl w:val="E7BA47A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8A5D27"/>
    <w:multiLevelType w:val="hybridMultilevel"/>
    <w:tmpl w:val="5A40C268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A1149E"/>
    <w:multiLevelType w:val="multilevel"/>
    <w:tmpl w:val="6B8EB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3468B7"/>
    <w:multiLevelType w:val="multilevel"/>
    <w:tmpl w:val="0136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636855"/>
    <w:multiLevelType w:val="hybridMultilevel"/>
    <w:tmpl w:val="A052E010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C35741A"/>
    <w:multiLevelType w:val="hybridMultilevel"/>
    <w:tmpl w:val="D0863734"/>
    <w:lvl w:ilvl="0" w:tplc="0416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F530663"/>
    <w:multiLevelType w:val="hybridMultilevel"/>
    <w:tmpl w:val="62A6F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521A3B"/>
    <w:multiLevelType w:val="hybridMultilevel"/>
    <w:tmpl w:val="33C0BB44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13"/>
  </w:num>
  <w:num w:numId="5">
    <w:abstractNumId w:val="4"/>
  </w:num>
  <w:num w:numId="6">
    <w:abstractNumId w:val="7"/>
  </w:num>
  <w:num w:numId="7">
    <w:abstractNumId w:val="2"/>
  </w:num>
  <w:num w:numId="8">
    <w:abstractNumId w:val="9"/>
  </w:num>
  <w:num w:numId="9">
    <w:abstractNumId w:val="11"/>
  </w:num>
  <w:num w:numId="10">
    <w:abstractNumId w:val="8"/>
  </w:num>
  <w:num w:numId="11">
    <w:abstractNumId w:val="0"/>
  </w:num>
  <w:num w:numId="12">
    <w:abstractNumId w:val="3"/>
  </w:num>
  <w:num w:numId="13">
    <w:abstractNumId w:val="1"/>
  </w:num>
  <w:num w:numId="14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11F"/>
    <w:rsid w:val="00024865"/>
    <w:rsid w:val="000308B6"/>
    <w:rsid w:val="00031E8D"/>
    <w:rsid w:val="00045EEA"/>
    <w:rsid w:val="0009612E"/>
    <w:rsid w:val="000A3A3E"/>
    <w:rsid w:val="000A48D1"/>
    <w:rsid w:val="000A5718"/>
    <w:rsid w:val="000A727E"/>
    <w:rsid w:val="000B7945"/>
    <w:rsid w:val="000C423B"/>
    <w:rsid w:val="000D18ED"/>
    <w:rsid w:val="000D4385"/>
    <w:rsid w:val="000E7816"/>
    <w:rsid w:val="000F4CE1"/>
    <w:rsid w:val="00103FC6"/>
    <w:rsid w:val="0010721A"/>
    <w:rsid w:val="00110563"/>
    <w:rsid w:val="00112CC9"/>
    <w:rsid w:val="001171DF"/>
    <w:rsid w:val="00177B07"/>
    <w:rsid w:val="001801CD"/>
    <w:rsid w:val="00182CE1"/>
    <w:rsid w:val="001832C6"/>
    <w:rsid w:val="001902AB"/>
    <w:rsid w:val="001C0EB1"/>
    <w:rsid w:val="001D2EF9"/>
    <w:rsid w:val="001D7843"/>
    <w:rsid w:val="001E1003"/>
    <w:rsid w:val="001E39D8"/>
    <w:rsid w:val="001E728D"/>
    <w:rsid w:val="00235EE1"/>
    <w:rsid w:val="00236D8F"/>
    <w:rsid w:val="0024299F"/>
    <w:rsid w:val="00246193"/>
    <w:rsid w:val="00267623"/>
    <w:rsid w:val="0027016E"/>
    <w:rsid w:val="00277942"/>
    <w:rsid w:val="00291F8B"/>
    <w:rsid w:val="002B77A0"/>
    <w:rsid w:val="002C6BB8"/>
    <w:rsid w:val="002F5F2D"/>
    <w:rsid w:val="00321EF7"/>
    <w:rsid w:val="00331184"/>
    <w:rsid w:val="00331D83"/>
    <w:rsid w:val="00351522"/>
    <w:rsid w:val="003614B2"/>
    <w:rsid w:val="003715CC"/>
    <w:rsid w:val="00391E5E"/>
    <w:rsid w:val="00392CEB"/>
    <w:rsid w:val="003A16FD"/>
    <w:rsid w:val="0040183B"/>
    <w:rsid w:val="00413CB0"/>
    <w:rsid w:val="004251CD"/>
    <w:rsid w:val="00446C9D"/>
    <w:rsid w:val="00457126"/>
    <w:rsid w:val="0046584A"/>
    <w:rsid w:val="0048612A"/>
    <w:rsid w:val="004A4055"/>
    <w:rsid w:val="004B3A77"/>
    <w:rsid w:val="004D008E"/>
    <w:rsid w:val="004D1260"/>
    <w:rsid w:val="004D69FA"/>
    <w:rsid w:val="00506856"/>
    <w:rsid w:val="00513432"/>
    <w:rsid w:val="00543E5A"/>
    <w:rsid w:val="0059360E"/>
    <w:rsid w:val="005B0AA1"/>
    <w:rsid w:val="005B1CF1"/>
    <w:rsid w:val="005B3420"/>
    <w:rsid w:val="005C008F"/>
    <w:rsid w:val="005C24DC"/>
    <w:rsid w:val="005D5F2F"/>
    <w:rsid w:val="005F5E2D"/>
    <w:rsid w:val="00602B9D"/>
    <w:rsid w:val="00610CFA"/>
    <w:rsid w:val="006374E4"/>
    <w:rsid w:val="00641A08"/>
    <w:rsid w:val="0066024F"/>
    <w:rsid w:val="00660570"/>
    <w:rsid w:val="0066211E"/>
    <w:rsid w:val="00667201"/>
    <w:rsid w:val="006C6AF6"/>
    <w:rsid w:val="006D5E93"/>
    <w:rsid w:val="007038BD"/>
    <w:rsid w:val="007224DB"/>
    <w:rsid w:val="00723A86"/>
    <w:rsid w:val="0073202D"/>
    <w:rsid w:val="00750132"/>
    <w:rsid w:val="007677A5"/>
    <w:rsid w:val="00797CD0"/>
    <w:rsid w:val="007B517D"/>
    <w:rsid w:val="007C3A02"/>
    <w:rsid w:val="007D5CD1"/>
    <w:rsid w:val="007E50F5"/>
    <w:rsid w:val="007F2006"/>
    <w:rsid w:val="0080080F"/>
    <w:rsid w:val="00803D20"/>
    <w:rsid w:val="008148A8"/>
    <w:rsid w:val="008167AC"/>
    <w:rsid w:val="00827882"/>
    <w:rsid w:val="00842DA4"/>
    <w:rsid w:val="0085256C"/>
    <w:rsid w:val="00875776"/>
    <w:rsid w:val="00892F38"/>
    <w:rsid w:val="008B1314"/>
    <w:rsid w:val="008C564D"/>
    <w:rsid w:val="008F3ADC"/>
    <w:rsid w:val="0091023E"/>
    <w:rsid w:val="00913FF3"/>
    <w:rsid w:val="00925566"/>
    <w:rsid w:val="0093532D"/>
    <w:rsid w:val="00936E2C"/>
    <w:rsid w:val="009378F5"/>
    <w:rsid w:val="00963307"/>
    <w:rsid w:val="0098155C"/>
    <w:rsid w:val="00986562"/>
    <w:rsid w:val="00987471"/>
    <w:rsid w:val="009B56E5"/>
    <w:rsid w:val="009B765B"/>
    <w:rsid w:val="009C3239"/>
    <w:rsid w:val="009D14C1"/>
    <w:rsid w:val="009E108E"/>
    <w:rsid w:val="009F7F74"/>
    <w:rsid w:val="00A0161C"/>
    <w:rsid w:val="00A0202E"/>
    <w:rsid w:val="00A03613"/>
    <w:rsid w:val="00A05CA3"/>
    <w:rsid w:val="00A07566"/>
    <w:rsid w:val="00A07A13"/>
    <w:rsid w:val="00A24163"/>
    <w:rsid w:val="00A2599A"/>
    <w:rsid w:val="00A45194"/>
    <w:rsid w:val="00A53821"/>
    <w:rsid w:val="00A541CF"/>
    <w:rsid w:val="00A71874"/>
    <w:rsid w:val="00AA73B4"/>
    <w:rsid w:val="00AC102E"/>
    <w:rsid w:val="00AC4E06"/>
    <w:rsid w:val="00AD102F"/>
    <w:rsid w:val="00AD17CE"/>
    <w:rsid w:val="00AD4210"/>
    <w:rsid w:val="00AD5184"/>
    <w:rsid w:val="00AF2DE2"/>
    <w:rsid w:val="00B003A4"/>
    <w:rsid w:val="00B21149"/>
    <w:rsid w:val="00B25F12"/>
    <w:rsid w:val="00B30988"/>
    <w:rsid w:val="00B3386B"/>
    <w:rsid w:val="00B45670"/>
    <w:rsid w:val="00B6067F"/>
    <w:rsid w:val="00B73BA3"/>
    <w:rsid w:val="00B77A83"/>
    <w:rsid w:val="00B91E2A"/>
    <w:rsid w:val="00B959FA"/>
    <w:rsid w:val="00BA63AA"/>
    <w:rsid w:val="00BE290B"/>
    <w:rsid w:val="00BF6F60"/>
    <w:rsid w:val="00C01105"/>
    <w:rsid w:val="00C0311F"/>
    <w:rsid w:val="00C03A95"/>
    <w:rsid w:val="00C25E05"/>
    <w:rsid w:val="00C401B9"/>
    <w:rsid w:val="00C666CB"/>
    <w:rsid w:val="00C84840"/>
    <w:rsid w:val="00C97EE3"/>
    <w:rsid w:val="00CA0079"/>
    <w:rsid w:val="00CB493E"/>
    <w:rsid w:val="00CC304E"/>
    <w:rsid w:val="00D047B7"/>
    <w:rsid w:val="00D5120D"/>
    <w:rsid w:val="00D516F3"/>
    <w:rsid w:val="00D613B6"/>
    <w:rsid w:val="00D67737"/>
    <w:rsid w:val="00D90A7A"/>
    <w:rsid w:val="00DA1017"/>
    <w:rsid w:val="00DB4D82"/>
    <w:rsid w:val="00DC2595"/>
    <w:rsid w:val="00DE60CA"/>
    <w:rsid w:val="00E07998"/>
    <w:rsid w:val="00E21E32"/>
    <w:rsid w:val="00E241AF"/>
    <w:rsid w:val="00E3469B"/>
    <w:rsid w:val="00E60DDE"/>
    <w:rsid w:val="00E66956"/>
    <w:rsid w:val="00E7709C"/>
    <w:rsid w:val="00E9011C"/>
    <w:rsid w:val="00EC1D55"/>
    <w:rsid w:val="00F1049D"/>
    <w:rsid w:val="00F2241E"/>
    <w:rsid w:val="00F22E67"/>
    <w:rsid w:val="00F34390"/>
    <w:rsid w:val="00F41D4A"/>
    <w:rsid w:val="00F67EFC"/>
    <w:rsid w:val="00F7082B"/>
    <w:rsid w:val="00F76A14"/>
    <w:rsid w:val="00FA3817"/>
    <w:rsid w:val="00FC13B4"/>
    <w:rsid w:val="00FC189B"/>
    <w:rsid w:val="00FC51CE"/>
    <w:rsid w:val="00FC6249"/>
    <w:rsid w:val="00FE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1E9C18-1793-4E81-918A-805B2A72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4D69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105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3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311F"/>
  </w:style>
  <w:style w:type="paragraph" w:styleId="Rodap">
    <w:name w:val="footer"/>
    <w:basedOn w:val="Normal"/>
    <w:link w:val="RodapChar"/>
    <w:uiPriority w:val="99"/>
    <w:unhideWhenUsed/>
    <w:rsid w:val="00C03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311F"/>
  </w:style>
  <w:style w:type="paragraph" w:styleId="Textodebalo">
    <w:name w:val="Balloon Text"/>
    <w:basedOn w:val="Normal"/>
    <w:link w:val="TextodebaloChar"/>
    <w:uiPriority w:val="99"/>
    <w:semiHidden/>
    <w:unhideWhenUsed/>
    <w:rsid w:val="00C03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311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03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5C008F"/>
    <w:rPr>
      <w:color w:val="0000FF"/>
      <w:u w:val="single"/>
    </w:rPr>
  </w:style>
  <w:style w:type="paragraph" w:customStyle="1" w:styleId="auto-style3">
    <w:name w:val="auto-style3"/>
    <w:basedOn w:val="Normal"/>
    <w:rsid w:val="005C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C008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936E2C"/>
    <w:rPr>
      <w:color w:val="800080" w:themeColor="followedHyperlink"/>
      <w:u w:val="single"/>
    </w:rPr>
  </w:style>
  <w:style w:type="paragraph" w:styleId="SemEspaamento">
    <w:name w:val="No Spacing"/>
    <w:uiPriority w:val="1"/>
    <w:qFormat/>
    <w:rsid w:val="00B4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uiPriority w:val="1"/>
    <w:qFormat/>
    <w:rsid w:val="00392CEB"/>
    <w:pPr>
      <w:widowControl w:val="0"/>
      <w:autoSpaceDE w:val="0"/>
      <w:autoSpaceDN w:val="0"/>
      <w:spacing w:after="0" w:line="240" w:lineRule="auto"/>
      <w:ind w:left="108"/>
    </w:pPr>
    <w:rPr>
      <w:rFonts w:ascii="Arial" w:eastAsia="Arial" w:hAnsi="Arial" w:cs="Arial"/>
      <w:lang w:val="pt-PT"/>
    </w:rPr>
  </w:style>
  <w:style w:type="paragraph" w:styleId="NormalWeb">
    <w:name w:val="Normal (Web)"/>
    <w:basedOn w:val="Normal"/>
    <w:uiPriority w:val="99"/>
    <w:unhideWhenUsed/>
    <w:rsid w:val="00446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D69F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1105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wprm-recipe-ingredient-amount">
    <w:name w:val="wprm-recipe-ingredient-amount"/>
    <w:basedOn w:val="Fontepargpadro"/>
    <w:rsid w:val="00110563"/>
  </w:style>
  <w:style w:type="character" w:customStyle="1" w:styleId="wprm-recipe-ingredient-name">
    <w:name w:val="wprm-recipe-ingredient-name"/>
    <w:basedOn w:val="Fontepargpadro"/>
    <w:rsid w:val="00110563"/>
  </w:style>
  <w:style w:type="character" w:customStyle="1" w:styleId="p-ingredient">
    <w:name w:val="p-ingredient"/>
    <w:basedOn w:val="Fontepargpadro"/>
    <w:rsid w:val="008C5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26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21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68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101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8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H6Jo-OWEF4&amp;feature=youtu.be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jIuu73QKX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XDLqJmODQi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3AFBC-624E-42E4-BF74-61BC7AA3B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andressa_dala_lasta@hotmail.com</cp:lastModifiedBy>
  <cp:revision>2</cp:revision>
  <cp:lastPrinted>2020-07-30T21:02:00Z</cp:lastPrinted>
  <dcterms:created xsi:type="dcterms:W3CDTF">2020-08-18T12:30:00Z</dcterms:created>
  <dcterms:modified xsi:type="dcterms:W3CDTF">2020-08-18T12:30:00Z</dcterms:modified>
</cp:coreProperties>
</file>