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30C" w:rsidRPr="0067475D" w:rsidRDefault="0083130C" w:rsidP="008313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CRECHE MUNICIPAL TIA MERCEDES.</w:t>
      </w:r>
    </w:p>
    <w:p w:rsidR="0083130C" w:rsidRPr="0067475D" w:rsidRDefault="0083130C" w:rsidP="008313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ERVAL VELHO, 30 DE SETEMBRO</w:t>
      </w:r>
      <w:r w:rsidRPr="0067475D">
        <w:rPr>
          <w:rFonts w:ascii="Times New Roman" w:hAnsi="Times New Roman" w:cs="Times New Roman"/>
          <w:b/>
          <w:sz w:val="24"/>
          <w:szCs w:val="24"/>
        </w:rPr>
        <w:t xml:space="preserve"> DE 2020.</w:t>
      </w:r>
    </w:p>
    <w:p w:rsidR="0083130C" w:rsidRPr="0067475D" w:rsidRDefault="0083130C" w:rsidP="008313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75D">
        <w:rPr>
          <w:rFonts w:ascii="Times New Roman" w:hAnsi="Times New Roman" w:cs="Times New Roman"/>
          <w:b/>
          <w:sz w:val="24"/>
          <w:szCs w:val="24"/>
        </w:rPr>
        <w:t>DIRETORA: REJANE MARIA PROVENSI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3130C" w:rsidRDefault="0083130C" w:rsidP="0083130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475D">
        <w:rPr>
          <w:rFonts w:ascii="Times New Roman" w:hAnsi="Times New Roman" w:cs="Times New Roman"/>
          <w:b/>
          <w:sz w:val="24"/>
          <w:szCs w:val="24"/>
        </w:rPr>
        <w:t>PROFESSORA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75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CHARLENE FIORESE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3130C" w:rsidRDefault="0083130C" w:rsidP="0083130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PLANEJAMENTO PRÉ I</w:t>
      </w:r>
    </w:p>
    <w:p w:rsidR="0083130C" w:rsidRPr="00251F1A" w:rsidRDefault="0083130C" w:rsidP="0083130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C5966">
        <w:rPr>
          <w:rFonts w:ascii="Times New Roman" w:hAnsi="Times New Roman" w:cs="Times New Roman"/>
          <w:b/>
          <w:color w:val="FF0000"/>
          <w:sz w:val="24"/>
          <w:szCs w:val="24"/>
        </w:rPr>
        <w:t>OBS.: ORGANIZEM-SE PARA QUE AS ATIVIDADES SEJAM DISTRIBUÍDAS DURANTE O PERÍODO ESTIPULADO (15 DIAS).</w:t>
      </w:r>
    </w:p>
    <w:p w:rsidR="0083130C" w:rsidRPr="00557BEE" w:rsidRDefault="0083130C" w:rsidP="0083130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7BEE">
        <w:rPr>
          <w:rFonts w:ascii="Times New Roman" w:hAnsi="Times New Roman" w:cs="Times New Roman"/>
          <w:b/>
          <w:sz w:val="24"/>
          <w:szCs w:val="24"/>
          <w:u w:val="single"/>
        </w:rPr>
        <w:t>*CAMPOS DE EXPERIÊNCIAS PARA AS ATIVIDADES:</w:t>
      </w:r>
    </w:p>
    <w:p w:rsidR="0083130C" w:rsidRDefault="0083130C" w:rsidP="0083130C">
      <w:pPr>
        <w:jc w:val="both"/>
        <w:rPr>
          <w:rFonts w:ascii="Times New Roman" w:hAnsi="Times New Roman" w:cs="Times New Roman"/>
          <w:sz w:val="24"/>
          <w:szCs w:val="24"/>
        </w:rPr>
      </w:pPr>
      <w:r w:rsidRPr="00B17462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eu, o outro e o nós:</w:t>
      </w:r>
    </w:p>
    <w:p w:rsidR="0083130C" w:rsidRDefault="0083130C" w:rsidP="008313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Corpo, gestos e movimentos;</w:t>
      </w:r>
    </w:p>
    <w:p w:rsidR="0083130C" w:rsidRDefault="0083130C" w:rsidP="008313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Traços, sons, cores e formas;</w:t>
      </w:r>
    </w:p>
    <w:p w:rsidR="0083130C" w:rsidRDefault="0083130C" w:rsidP="008313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Escuta, fala pensamento e imaginação;</w:t>
      </w:r>
    </w:p>
    <w:p w:rsidR="0083130C" w:rsidRDefault="0083130C" w:rsidP="008313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Espaços, tempos, quantidades, relações e transformações. </w:t>
      </w:r>
    </w:p>
    <w:p w:rsidR="0083130C" w:rsidRDefault="0083130C" w:rsidP="0083130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130C" w:rsidRPr="006B79C4" w:rsidRDefault="0083130C" w:rsidP="0083130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*VOLUME ANUAL: BRINCADEIRAS DAQUI E DALI.</w:t>
      </w:r>
    </w:p>
    <w:p w:rsidR="0083130C" w:rsidRPr="00557BEE" w:rsidRDefault="0083130C" w:rsidP="0083130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 14</w:t>
      </w:r>
      <w:r w:rsidRPr="00557BE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: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*O assunto que será abordado até o final do livro são as regiões do Brasil, suas características e algumas brincadeiras preferidas pelas crianças que moram em cada região.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Comente com a criança sobre cada região e suas características:</w:t>
      </w:r>
    </w:p>
    <w:p w:rsidR="0083130C" w:rsidRPr="00BD0BCC" w:rsidRDefault="0083130C" w:rsidP="0083130C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região Norte é a maior das cinco regiões em área e é formada pelos seguintes estados: Acre, Amapá, Amazonas, Pará, Rondônia, Roraima e Tocantins. O clima é equatorial (temperatura elevada durante o ano todo) e a vegetação predominante é a Floresta Amazônica, com alguns pontos de cerrado. No aspecto cultural, destacam-se as festas populares, como o Festival de Parintins, e a herança indígena na culinária, em que peixes e mandiocas são ingredientes indispensáveis. Algumas frutas típicas são: açaí, buriti, cupuaçu, graviola e guaraná.</w:t>
      </w:r>
    </w:p>
    <w:p w:rsidR="0083130C" w:rsidRPr="00064021" w:rsidRDefault="0083130C" w:rsidP="0083130C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Nordeste é a segunda maior em população e é formada pelos seguintes estados: Alagoas, Bahia, Ceará, Maranhão, Paraíba, Pernambuco, Piauí, Rio Grande do Norte e Sergipe. Tem clima tropical úmido, semiárido e equatorial. A cultura é representada pelo artesanato e por danças e festas, como o Bumba Meu Boi, Carnaval, Ciranda, Festas Juninas, Frevo, Maracatu e Reisado. Na culinária,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destacam-se: acarajé, baião de dois, cocada, tapioca, sarapatel, entre tantas outras. Exemplos de frutas típicas: cajá, caju, mangaba, pitomba e seringuela.</w:t>
      </w:r>
    </w:p>
    <w:p w:rsidR="0083130C" w:rsidRPr="009D6949" w:rsidRDefault="0083130C" w:rsidP="0083130C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Centro-Oeste é a segunda maior em área e a que tem a menor população. É formada pelos estados de Goiás, Mato Grosso, Mato Grosso do Sul e Distrito Federal. O clima predominante é o tropical, com verão chuvoso e inverno seco. É nessa região que se localiza o Pantanal, mas a vegetação dominante é o cerrado. A cultura é representada pelas Cavalhadas, pela Procissão do Fogaréu e pelo Cururu. A culinária, apesar de ser origem indígena, recebe influência das culinárias mineira e paulista. Algumas frutas típicas são: araticum, gabiroba, jenipapo, murici e pequi. </w:t>
      </w:r>
    </w:p>
    <w:p w:rsidR="0083130C" w:rsidRPr="00217231" w:rsidRDefault="0083130C" w:rsidP="0083130C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Sudeste é a primeira em população e é composta pelos seguintes estados: Espírito Santo, Minas Gerais, Rio de Janeiro e São Paulo. O clima típico é o tropical, com verão chuvoso e inverno seco. Várias festas populares são celebradas, como Carnaval, Cavalhadas, Congada, Festas do Divino e Peão de Boiadeiro. Os principais pratos da culinária são: feijoada, feijão-tropeiro, tutu de feijão, queijo minas, pão de queijo. Moqueca, capixaba e pirão, Algumas frutas típicas são: abacate, banana, goiaba, jaca e pitanga. </w:t>
      </w:r>
    </w:p>
    <w:p w:rsidR="0083130C" w:rsidRPr="00C91FDA" w:rsidRDefault="0083130C" w:rsidP="0083130C">
      <w:pPr>
        <w:pStyle w:val="Pargrafoda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região Sul, composta pelos estados do Paraná, do Rio Grande do Sul e de Santa Catarina, é a menor região do país e terceira em população. O clima é predominante subtropical, o mais frio do Brasil. Algumas cidades celebram as tradições dos imigrantes, como a Festa da Uva (cultura italiana) e na Oktoberfest (cultura alemã), além de festas e danças como Congada, Fandango e Pau de Fita. Na culinária, alguns alimentos típicos são: barreado, churrasco, chimarrão, marreco assado e pinhão. </w:t>
      </w:r>
    </w:p>
    <w:p w:rsidR="0083130C" w:rsidRDefault="0083130C" w:rsidP="0083130C">
      <w:pPr>
        <w:pStyle w:val="PargrafodaLista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Na atividade oriente a criança a desenhar o que achou mais interessante em cada região. </w:t>
      </w:r>
    </w:p>
    <w:p w:rsidR="0083130C" w:rsidRDefault="0083130C" w:rsidP="0083130C">
      <w:pPr>
        <w:pStyle w:val="PargrafodaLista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Mostre para a criança o mapa onde ficam as regiões do Brasil.</w:t>
      </w:r>
    </w:p>
    <w:p w:rsidR="0083130C" w:rsidRPr="009D6949" w:rsidRDefault="0083130C" w:rsidP="0083130C">
      <w:pPr>
        <w:pStyle w:val="PargrafodaLista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4596F07D" wp14:editId="4A94D31C">
                <wp:extent cx="304800" cy="304800"/>
                <wp:effectExtent l="0" t="0" r="0" b="0"/>
                <wp:docPr id="1" name="AutoShape 1" descr="Plano de Aula - 4º ano - Geografia - As Unidades Federativas por Regiões do  IB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56B08B" id="AutoShape 1" o:spid="_x0000_s1026" alt="Plano de Aula - 4º ano - Geografia - As Unidades Federativas por Regiões do  IB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u7gACvUCAAAT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C91FD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4A73C1FF" wp14:editId="55E631E5">
                <wp:extent cx="304800" cy="304800"/>
                <wp:effectExtent l="0" t="0" r="0" b="0"/>
                <wp:docPr id="3" name="Retângulo 3" descr="Plano de Aula - 4º ano - Geografia - As Unidades Federativas por Regiões do  IB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2466B3" id="Retângulo 3" o:spid="_x0000_s1026" alt="Plano de Aula - 4º ano - Geografia - As Unidades Federativas por Regiões do  IB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oTs7v4CAAAU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B150B5C" wp14:editId="7161BB36">
            <wp:extent cx="3625893" cy="3406140"/>
            <wp:effectExtent l="0" t="0" r="0" b="3810"/>
            <wp:docPr id="4" name="Imagem 4" descr="Blog de Geografia: Quantos estados tem o Brasi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g de Geografia: Quantos estados tem o Brasil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20" cy="341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lastRenderedPageBreak/>
        <w:t>*PÁGINA 15: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Leia o enunciado para a criança e mostre onde fica o estado do Amazonas no mapa. Conte a elas que se “cultivam” lendas na cultura do nosso país, as quais são histórias contadas de pais para filhos desde os tempos antigos, que vão continuar a existir no decorrer das épocas, mesmo que talvez nunca tenha acontecido realmente. A lenda do Curupira é um personagem da cultura popular brasileira. 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Oriente a criança a observar e a desenhar o curupira.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4D57EAF2" wp14:editId="40DD2825">
            <wp:extent cx="2125980" cy="4163902"/>
            <wp:effectExtent l="0" t="0" r="7620" b="8255"/>
            <wp:docPr id="5" name="Imagem 5" descr="Turma do 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ma do Folclo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7" cy="41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0C" w:rsidRPr="0043658F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F59F24C" wp14:editId="38B14C2A">
                <wp:extent cx="304800" cy="304800"/>
                <wp:effectExtent l="0" t="0" r="0" b="0"/>
                <wp:docPr id="6" name="Retângulo 6" descr="Curupira - Turma do Folcl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1A89D9" id="Retângulo 6" o:spid="_x0000_s1026" alt="Curupira - Turma do Folclo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2kmu40wIAAN0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694D23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04C3B929" wp14:editId="63A2FB76">
                <wp:extent cx="304800" cy="304800"/>
                <wp:effectExtent l="0" t="0" r="0" b="0"/>
                <wp:docPr id="7" name="Retângulo 7" descr="Curupira - Turma do Folcl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9C5585" id="Retângulo 7" o:spid="_x0000_s1026" alt="Curupira - Turma do Folclo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vAdaF0wIAAN0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027D3E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Em seguida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hora da brincadeira do Curupira: oriente-se a formar uma roda. Duas pessoas da família ou a criança e um familiar deverão ficar no meio da roda. Uma será o curupira e ficará com os olhos vendados. A outra começará a brincadeira perguntando: “O que é que você perdeu?” O Curupira responde que perdeu algum objeto, por exemplo, o sapato. Depois todas as pessoas da roda farão a mesma pergunta e o Curupira (que deverá ser guiado pela outra criança que ficou no meio da roda) deverá inventar qualquer coisa que perdeu: as botas, o relógio, o boné, o apito ... Quando chegar a última pessoa, esta deverá afirmar que encontrou o que ele procurava. Então, o Curupira tirará a venda dos olhos e, como não encontrará nada, sairá correndo atrás das pessoas. A criança ou a pessoa que for pega será o novo Curupira. 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Oriente a criança, a colar a ilustração do Curupira na página 8 do Almanaque das Brincadeiras, canções e festas do Brasil. Solicite a criança a formar a palavra CURUPIRA com as letras móveis, e colem na página 9 do almanaque.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 16: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Converse com a criança sobre os hábitos alimentares das regiões do Brasil. Depois pergunte para a criança sobre a mandioca: se conhecem; se já comeram; e fale sobre diferentes nomes pelos quais a mandioca é chamada no Brasil (aipim, macaxeira). 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 seguida anote para a criança como é chamado a mandioca na sua região.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Na sequência leia para a criança como se faz para colher a mandioca.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Brincadeira: cada pessoa da família será uma mandioca. Todos devem se reunir-se perto de uma árvore, e sentar-se no chão formando uma fila, com uma pessoa bem próxima da outra. A primeira pessoa segura forte na árvore e as demais pessoas seguram uma nas outras pelos braços e pernas. Uma pessoa será o arrancador de mandioca. Ele fica fora da fila e deve “colher as mandiocas”. Para isso, terá que fazer cócegas para que a “mandioca” fique enfraquecida e se solte. O objetivo é que todas as “mandiocas” saiam do lugar. 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Após a brincadeira, peça para a criança que registrem a brincadeira por meio de desenho no verso da página.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*PÁGINA 17 e 18: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Essas duas páginas tem como assunto as cirandas da Região Norte. Leia para a criança o texto introdutório da página 17 sobre as cirandas da cidade de Manacapuru e Tefé. Depois mostre as imagens de autódromo, sambódromo e hipódromo. 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7E95C617" wp14:editId="52DD5398">
            <wp:extent cx="4779530" cy="322326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nterlago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533" cy="322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EA8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0FDCD626" wp14:editId="261020CF">
                <wp:extent cx="304800" cy="304800"/>
                <wp:effectExtent l="0" t="0" r="0" b="0"/>
                <wp:docPr id="9" name="Retângulo 9" descr="Autódromo de Interlagos completa 80 anos de história | Motociclismo On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6E57CF" id="Retângulo 9" o:spid="_x0000_s1026" alt="Autódromo de Interlagos completa 80 anos de história | Motociclismo Onli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TScZ6vUCAAAN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Autódromo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53C77718" wp14:editId="2630C204">
                <wp:extent cx="304800" cy="304800"/>
                <wp:effectExtent l="0" t="0" r="0" b="0"/>
                <wp:docPr id="11" name="AutoShape 1" descr="Carnaval 2020 no Rio: veja preços de ingressos dos setores turísticos do  Sambódromo | Carnaval 2020 no Rio de Janeiro | G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CA7A8D" id="AutoShape 1" o:spid="_x0000_s1026" alt="Carnaval 2020 no Rio: veja preços de ingressos dos setores turísticos do  Sambódromo | Carnaval 2020 no Rio de Janeiro | G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X/3nvQcDAAA/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378FD551" wp14:editId="23F7514E">
            <wp:extent cx="5400040" cy="3599815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pucai-ger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Sambódromo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61F6DEBF" wp14:editId="56CC352E">
            <wp:extent cx="5400040" cy="3765550"/>
            <wp:effectExtent l="0" t="0" r="0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017532524_e5660d6629_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Hipódromo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lastRenderedPageBreak/>
        <w:t>Em seguida, na página, peça a criança que desenhe o que se realiza em cada um desses locais.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Assistam o vídeo, onde poderão imitar e inventar gestos para a ciranda: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hyperlink r:id="rId10" w:history="1">
        <w:r w:rsidRPr="000D354D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pt-BR"/>
          </w:rPr>
          <w:t>https://www.youtube.com/watch?v=7BbooUEzPjs</w:t>
        </w:r>
      </w:hyperlink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letra dessa ciranda consta na página 10 do Almanaque das brincadeiras, canções e festas do Brasil, para que possam ser cantadas com a família. 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Na página 18, leia o enunciado e peça para a criança que criem os figurinos das pessoas questão dançando ciranda, conforme o enunciado diz. Pode ser usado tecidos de vários cores e texturas, papel crepom, palha para criar o chapéu ou serragem de lápis. 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 xml:space="preserve">*PÁGINA 19: </w:t>
      </w:r>
    </w:p>
    <w:p w:rsidR="0083130C" w:rsidRPr="00FD279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Leia o texto inicial da página e explique para a criança que existem até mesmo propagandas de empresas, como no exemplo a seguir, que revela a importância da competição entre os bois Garantido e Caprichoso na região de Parintins. 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DC6695"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7320FFD9" wp14:editId="54041560">
            <wp:extent cx="5400040" cy="3604527"/>
            <wp:effectExtent l="0" t="0" r="0" b="0"/>
            <wp:docPr id="16" name="Imagem 16" descr="C:\Users\Samira\Downloads\WhatsApp Image 2020-09-24 at 09.0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ira\Downloads\WhatsApp Image 2020-09-24 at 09.08.3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Esses dois bois são aplaudidos de forma vibrante durante as apresentações, cada um por sua torcida. A escolha do boi vencedor é feita por jurados que moram em outras localidades do Brasil. 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3BB4F34B" wp14:editId="27E661E9">
            <wp:extent cx="5400040" cy="36017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estiv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Após verem os bois Garantido e Caprichoso oriente a criança a criarem o próprio boi. Seja criativo usando vários matérias que tenham em casa. Depois escolha um nome para o boi. 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Observação: Na atividade de votação dos bois não precisa ser realizada.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Nas páginas 11 e 12 do Almanaque das brincadeiras, canções e festas do Brasil, a criança irá identificar o boi retratado em cada fotografia por meio da análise da cor predominante em cada imagem: Garantido – vermelho; Caprichoso – azul. </w:t>
      </w:r>
    </w:p>
    <w:p w:rsidR="0083130C" w:rsidRPr="00D1348B" w:rsidRDefault="0083130C" w:rsidP="0083130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*Atividade D</w:t>
      </w:r>
      <w:r w:rsidRPr="00D1348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ia das Crianças: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 virtude do dia das Crianças que se realiza no dia 12 de outubro, segue abaixo uma atividade em comemoração desta data. Parabenizamos desde já a todas as crianças pela passagem deste dia. Abraços das professoras!</w:t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4C46DD11" wp14:editId="559BC292">
            <wp:extent cx="5692140" cy="8223408"/>
            <wp:effectExtent l="0" t="0" r="381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7b7d8b1f87d445b651f6911efc248a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23" cy="82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83130C" w:rsidRPr="00E05D70" w:rsidRDefault="0083130C" w:rsidP="0083130C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t-BR"/>
        </w:rPr>
      </w:pPr>
    </w:p>
    <w:p w:rsidR="0083130C" w:rsidRDefault="0083130C" w:rsidP="0083130C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t-BR"/>
        </w:rPr>
        <w:t xml:space="preserve">OBS.: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Peço carinhosamente para que registrem todas as atividades feitas pelo seu filho.</w:t>
      </w:r>
    </w:p>
    <w:p w:rsidR="0083130C" w:rsidRPr="00F23DE4" w:rsidRDefault="0083130C" w:rsidP="0083130C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Abraços da professora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Charlene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.</w:t>
      </w:r>
    </w:p>
    <w:p w:rsidR="003D1688" w:rsidRDefault="003D1688"/>
    <w:sectPr w:rsidR="003D1688" w:rsidSect="003E2A01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053CA"/>
    <w:multiLevelType w:val="hybridMultilevel"/>
    <w:tmpl w:val="4F60A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0C"/>
    <w:rsid w:val="003D1688"/>
    <w:rsid w:val="0083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162B2-7AB4-4162-BDE1-71E85CED9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30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3130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313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7BbooUEzPj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1309</Words>
  <Characters>7072</Characters>
  <Application>Microsoft Office Word</Application>
  <DocSecurity>0</DocSecurity>
  <Lines>58</Lines>
  <Paragraphs>16</Paragraphs>
  <ScaleCrop>false</ScaleCrop>
  <Company/>
  <LinksUpToDate>false</LinksUpToDate>
  <CharactersWithSpaces>8365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2020-09-28T16:33:00Z</dcterms:created>
  <dcterms:modified xsi:type="dcterms:W3CDTF">2020-09-28T16:35:00Z</dcterms:modified>
</cp:coreProperties>
</file>